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9B1" w:rsidRDefault="00D909B1"/>
    <w:p w:rsidR="00D909B1" w:rsidRDefault="00D909B1"/>
    <w:p w:rsidR="00FF0827" w:rsidRDefault="00FF0827"/>
    <w:p w:rsidR="00D909B1" w:rsidRDefault="00D909B1"/>
    <w:p w:rsidR="00D909B1" w:rsidRDefault="00D909B1"/>
    <w:tbl>
      <w:tblPr>
        <w:tblW w:w="0" w:type="auto"/>
        <w:tblInd w:w="-788" w:type="dxa"/>
        <w:tblLayout w:type="fixed"/>
        <w:tblLook w:val="0000"/>
      </w:tblPr>
      <w:tblGrid>
        <w:gridCol w:w="1843"/>
        <w:gridCol w:w="1710"/>
        <w:gridCol w:w="700"/>
        <w:gridCol w:w="142"/>
        <w:gridCol w:w="850"/>
        <w:gridCol w:w="4853"/>
      </w:tblGrid>
      <w:tr w:rsidR="00D909B1" w:rsidRPr="00EF7B48" w:rsidTr="00943C5C">
        <w:trPr>
          <w:cantSplit/>
        </w:trPr>
        <w:tc>
          <w:tcPr>
            <w:tcW w:w="4395" w:type="dxa"/>
            <w:gridSpan w:val="4"/>
          </w:tcPr>
          <w:p w:rsidR="00D909B1" w:rsidRDefault="00D909B1" w:rsidP="00943C5C">
            <w:pPr>
              <w:tabs>
                <w:tab w:val="right" w:pos="4185"/>
              </w:tabs>
              <w:spacing w:before="0"/>
              <w:ind w:right="-6"/>
              <w:jc w:val="center"/>
              <w:rPr>
                <w:sz w:val="20"/>
              </w:rPr>
            </w:pPr>
            <w:r w:rsidRPr="00121269">
              <w:object w:dxaOrig="3540" w:dyaOrig="4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78.75pt" o:ole="">
                  <v:imagedata r:id="rId6" o:title=""/>
                </v:shape>
                <o:OLEObject Type="Embed" ProgID="MSPhotoEd.3" ShapeID="_x0000_i1025" DrawAspect="Content" ObjectID="_1447142801" r:id="rId7"/>
              </w:object>
            </w:r>
          </w:p>
        </w:tc>
        <w:tc>
          <w:tcPr>
            <w:tcW w:w="850" w:type="dxa"/>
          </w:tcPr>
          <w:p w:rsidR="00D909B1" w:rsidRDefault="00D909B1" w:rsidP="00943C5C">
            <w:pPr>
              <w:spacing w:before="0"/>
              <w:ind w:right="-6"/>
              <w:jc w:val="center"/>
              <w:rPr>
                <w:sz w:val="20"/>
              </w:rPr>
            </w:pPr>
          </w:p>
        </w:tc>
        <w:tc>
          <w:tcPr>
            <w:tcW w:w="4853" w:type="dxa"/>
            <w:vMerge w:val="restart"/>
          </w:tcPr>
          <w:p w:rsidR="00D909B1" w:rsidRPr="009E78B3" w:rsidRDefault="00D909B1" w:rsidP="00943C5C">
            <w:pPr>
              <w:jc w:val="center"/>
              <w:rPr>
                <w:b/>
                <w:bCs/>
                <w:sz w:val="26"/>
                <w:szCs w:val="26"/>
              </w:rPr>
            </w:pPr>
          </w:p>
        </w:tc>
      </w:tr>
      <w:tr w:rsidR="00D909B1" w:rsidTr="00943C5C">
        <w:trPr>
          <w:cantSplit/>
        </w:trPr>
        <w:tc>
          <w:tcPr>
            <w:tcW w:w="4395" w:type="dxa"/>
            <w:gridSpan w:val="4"/>
          </w:tcPr>
          <w:p w:rsidR="00D909B1" w:rsidRDefault="00D909B1" w:rsidP="00943C5C">
            <w:pPr>
              <w:spacing w:before="0"/>
              <w:ind w:right="-6"/>
              <w:jc w:val="center"/>
              <w:rPr>
                <w:b/>
              </w:rPr>
            </w:pPr>
            <w:r>
              <w:rPr>
                <w:b/>
              </w:rPr>
              <w:t xml:space="preserve">Управление образования администрации города </w:t>
            </w:r>
            <w:proofErr w:type="spellStart"/>
            <w:r>
              <w:rPr>
                <w:b/>
              </w:rPr>
              <w:t>Югорска</w:t>
            </w:r>
            <w:proofErr w:type="spellEnd"/>
          </w:p>
        </w:tc>
        <w:tc>
          <w:tcPr>
            <w:tcW w:w="850" w:type="dxa"/>
            <w:vMerge w:val="restart"/>
          </w:tcPr>
          <w:p w:rsidR="00D909B1" w:rsidRDefault="00D909B1" w:rsidP="00943C5C">
            <w:pPr>
              <w:spacing w:before="0"/>
              <w:ind w:right="-6"/>
              <w:jc w:val="center"/>
              <w:rPr>
                <w:sz w:val="26"/>
                <w:szCs w:val="26"/>
              </w:rPr>
            </w:pPr>
          </w:p>
        </w:tc>
        <w:tc>
          <w:tcPr>
            <w:tcW w:w="4853" w:type="dxa"/>
            <w:vMerge/>
            <w:vAlign w:val="center"/>
          </w:tcPr>
          <w:p w:rsidR="00D909B1" w:rsidRDefault="00D909B1" w:rsidP="00943C5C">
            <w:pPr>
              <w:widowControl/>
              <w:spacing w:before="0"/>
              <w:jc w:val="left"/>
              <w:rPr>
                <w:b/>
                <w:bCs/>
                <w:sz w:val="26"/>
                <w:szCs w:val="26"/>
              </w:rPr>
            </w:pPr>
          </w:p>
        </w:tc>
      </w:tr>
      <w:tr w:rsidR="00D909B1" w:rsidTr="00943C5C">
        <w:trPr>
          <w:cantSplit/>
          <w:trHeight w:val="86"/>
        </w:trPr>
        <w:tc>
          <w:tcPr>
            <w:tcW w:w="4395" w:type="dxa"/>
            <w:gridSpan w:val="4"/>
          </w:tcPr>
          <w:p w:rsidR="00D909B1" w:rsidRDefault="00D909B1" w:rsidP="00943C5C">
            <w:pPr>
              <w:pStyle w:val="FR1"/>
              <w:spacing w:line="240" w:lineRule="auto"/>
              <w:ind w:left="-142" w:firstLine="142"/>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w:t>
            </w:r>
          </w:p>
          <w:p w:rsidR="00D909B1" w:rsidRDefault="00D909B1" w:rsidP="00943C5C">
            <w:pPr>
              <w:pStyle w:val="FR1"/>
              <w:spacing w:line="240" w:lineRule="auto"/>
              <w:ind w:left="-142" w:firstLine="142"/>
              <w:rPr>
                <w:b w:val="0"/>
                <w:sz w:val="14"/>
              </w:rPr>
            </w:pPr>
            <w:r>
              <w:rPr>
                <w:rFonts w:ascii="Times New Roman" w:hAnsi="Times New Roman"/>
                <w:sz w:val="24"/>
                <w:szCs w:val="24"/>
              </w:rPr>
              <w:t>"ЛИЦЕЙ им. Г.Ф.Атякшева</w:t>
            </w:r>
            <w:r>
              <w:rPr>
                <w:rFonts w:ascii="Times New Roman" w:hAnsi="Times New Roman"/>
                <w:sz w:val="16"/>
              </w:rPr>
              <w:t>"</w:t>
            </w:r>
          </w:p>
        </w:tc>
        <w:tc>
          <w:tcPr>
            <w:tcW w:w="850" w:type="dxa"/>
            <w:vMerge/>
            <w:vAlign w:val="center"/>
          </w:tcPr>
          <w:p w:rsidR="00D909B1" w:rsidRDefault="00D909B1" w:rsidP="00943C5C">
            <w:pPr>
              <w:widowControl/>
              <w:spacing w:before="0"/>
              <w:jc w:val="left"/>
              <w:rPr>
                <w:sz w:val="26"/>
                <w:szCs w:val="26"/>
              </w:rPr>
            </w:pPr>
          </w:p>
        </w:tc>
        <w:tc>
          <w:tcPr>
            <w:tcW w:w="4853" w:type="dxa"/>
            <w:vMerge/>
            <w:vAlign w:val="center"/>
          </w:tcPr>
          <w:p w:rsidR="00D909B1" w:rsidRDefault="00D909B1" w:rsidP="00943C5C">
            <w:pPr>
              <w:widowControl/>
              <w:spacing w:before="0"/>
              <w:jc w:val="left"/>
              <w:rPr>
                <w:b/>
                <w:bCs/>
                <w:sz w:val="26"/>
                <w:szCs w:val="26"/>
              </w:rPr>
            </w:pPr>
          </w:p>
        </w:tc>
      </w:tr>
      <w:tr w:rsidR="00D909B1" w:rsidTr="00943C5C">
        <w:trPr>
          <w:cantSplit/>
        </w:trPr>
        <w:tc>
          <w:tcPr>
            <w:tcW w:w="4395" w:type="dxa"/>
            <w:gridSpan w:val="4"/>
          </w:tcPr>
          <w:p w:rsidR="00D909B1" w:rsidRDefault="00D909B1" w:rsidP="00943C5C">
            <w:pPr>
              <w:spacing w:before="0"/>
              <w:ind w:right="-6"/>
              <w:jc w:val="center"/>
            </w:pPr>
            <w:r>
              <w:rPr>
                <w:sz w:val="20"/>
              </w:rPr>
              <w:t xml:space="preserve">ул. Ленина, </w:t>
            </w:r>
            <w:smartTag w:uri="urn:schemas-microsoft-com:office:smarttags" w:element="metricconverter">
              <w:smartTagPr>
                <w:attr w:name="ProductID" w:val="24, г"/>
              </w:smartTagPr>
              <w:r>
                <w:rPr>
                  <w:sz w:val="20"/>
                </w:rPr>
                <w:t>24, г</w:t>
              </w:r>
            </w:smartTag>
            <w:r>
              <w:rPr>
                <w:sz w:val="20"/>
              </w:rPr>
              <w:t>. Югорск, 628260,</w:t>
            </w:r>
          </w:p>
        </w:tc>
        <w:tc>
          <w:tcPr>
            <w:tcW w:w="850" w:type="dxa"/>
            <w:vMerge/>
            <w:vAlign w:val="center"/>
          </w:tcPr>
          <w:p w:rsidR="00D909B1" w:rsidRDefault="00D909B1" w:rsidP="00943C5C">
            <w:pPr>
              <w:widowControl/>
              <w:spacing w:before="0"/>
              <w:jc w:val="left"/>
              <w:rPr>
                <w:sz w:val="26"/>
                <w:szCs w:val="26"/>
              </w:rPr>
            </w:pPr>
          </w:p>
        </w:tc>
        <w:tc>
          <w:tcPr>
            <w:tcW w:w="4853" w:type="dxa"/>
            <w:vMerge/>
            <w:vAlign w:val="center"/>
          </w:tcPr>
          <w:p w:rsidR="00D909B1" w:rsidRDefault="00D909B1" w:rsidP="00943C5C">
            <w:pPr>
              <w:widowControl/>
              <w:spacing w:before="0"/>
              <w:jc w:val="left"/>
              <w:rPr>
                <w:b/>
                <w:bCs/>
                <w:sz w:val="26"/>
                <w:szCs w:val="26"/>
              </w:rPr>
            </w:pPr>
          </w:p>
        </w:tc>
      </w:tr>
      <w:tr w:rsidR="00D909B1" w:rsidTr="00943C5C">
        <w:trPr>
          <w:cantSplit/>
        </w:trPr>
        <w:tc>
          <w:tcPr>
            <w:tcW w:w="4395" w:type="dxa"/>
            <w:gridSpan w:val="4"/>
          </w:tcPr>
          <w:p w:rsidR="00D909B1" w:rsidRDefault="00D909B1" w:rsidP="00943C5C">
            <w:pPr>
              <w:spacing w:before="0"/>
              <w:ind w:right="-6"/>
              <w:jc w:val="center"/>
              <w:rPr>
                <w:sz w:val="20"/>
              </w:rPr>
            </w:pPr>
            <w:r>
              <w:rPr>
                <w:sz w:val="20"/>
              </w:rPr>
              <w:t xml:space="preserve">Ханты-Мансийский  автономный  </w:t>
            </w:r>
          </w:p>
          <w:p w:rsidR="00D909B1" w:rsidRDefault="00D909B1" w:rsidP="00943C5C">
            <w:pPr>
              <w:spacing w:before="0"/>
              <w:ind w:right="-6"/>
              <w:jc w:val="center"/>
            </w:pPr>
            <w:r>
              <w:rPr>
                <w:sz w:val="20"/>
              </w:rPr>
              <w:t>округ – Югра,  Тюменская область,</w:t>
            </w:r>
          </w:p>
        </w:tc>
        <w:tc>
          <w:tcPr>
            <w:tcW w:w="850" w:type="dxa"/>
            <w:vMerge/>
            <w:vAlign w:val="center"/>
          </w:tcPr>
          <w:p w:rsidR="00D909B1" w:rsidRDefault="00D909B1" w:rsidP="00943C5C">
            <w:pPr>
              <w:widowControl/>
              <w:spacing w:before="0"/>
              <w:jc w:val="left"/>
              <w:rPr>
                <w:sz w:val="26"/>
                <w:szCs w:val="26"/>
              </w:rPr>
            </w:pPr>
          </w:p>
        </w:tc>
        <w:tc>
          <w:tcPr>
            <w:tcW w:w="4853" w:type="dxa"/>
            <w:vMerge/>
            <w:vAlign w:val="center"/>
          </w:tcPr>
          <w:p w:rsidR="00D909B1" w:rsidRDefault="00D909B1" w:rsidP="00943C5C">
            <w:pPr>
              <w:widowControl/>
              <w:spacing w:before="0"/>
              <w:jc w:val="left"/>
              <w:rPr>
                <w:b/>
                <w:bCs/>
                <w:sz w:val="26"/>
                <w:szCs w:val="26"/>
              </w:rPr>
            </w:pPr>
          </w:p>
        </w:tc>
      </w:tr>
      <w:tr w:rsidR="00D909B1" w:rsidTr="00943C5C">
        <w:trPr>
          <w:cantSplit/>
        </w:trPr>
        <w:tc>
          <w:tcPr>
            <w:tcW w:w="4395" w:type="dxa"/>
            <w:gridSpan w:val="4"/>
          </w:tcPr>
          <w:p w:rsidR="00D909B1" w:rsidRDefault="00D909B1" w:rsidP="00943C5C">
            <w:pPr>
              <w:spacing w:before="0"/>
              <w:ind w:right="-6"/>
              <w:jc w:val="center"/>
              <w:rPr>
                <w:sz w:val="20"/>
              </w:rPr>
            </w:pPr>
            <w:r>
              <w:rPr>
                <w:sz w:val="20"/>
              </w:rPr>
              <w:t>Российская  Федерация</w:t>
            </w:r>
          </w:p>
        </w:tc>
        <w:tc>
          <w:tcPr>
            <w:tcW w:w="850" w:type="dxa"/>
            <w:vMerge/>
            <w:vAlign w:val="center"/>
          </w:tcPr>
          <w:p w:rsidR="00D909B1" w:rsidRDefault="00D909B1" w:rsidP="00943C5C">
            <w:pPr>
              <w:widowControl/>
              <w:spacing w:before="0"/>
              <w:jc w:val="left"/>
              <w:rPr>
                <w:sz w:val="26"/>
                <w:szCs w:val="26"/>
              </w:rPr>
            </w:pPr>
          </w:p>
        </w:tc>
        <w:tc>
          <w:tcPr>
            <w:tcW w:w="4853" w:type="dxa"/>
            <w:vMerge/>
            <w:vAlign w:val="center"/>
          </w:tcPr>
          <w:p w:rsidR="00D909B1" w:rsidRDefault="00D909B1" w:rsidP="00943C5C">
            <w:pPr>
              <w:widowControl/>
              <w:spacing w:before="0"/>
              <w:jc w:val="left"/>
              <w:rPr>
                <w:b/>
                <w:bCs/>
                <w:sz w:val="26"/>
                <w:szCs w:val="26"/>
              </w:rPr>
            </w:pPr>
          </w:p>
        </w:tc>
      </w:tr>
      <w:tr w:rsidR="00D909B1" w:rsidTr="00943C5C">
        <w:trPr>
          <w:cantSplit/>
        </w:trPr>
        <w:tc>
          <w:tcPr>
            <w:tcW w:w="4395" w:type="dxa"/>
            <w:gridSpan w:val="4"/>
          </w:tcPr>
          <w:p w:rsidR="00D909B1" w:rsidRDefault="00D909B1" w:rsidP="00943C5C">
            <w:pPr>
              <w:spacing w:before="0"/>
              <w:ind w:right="-6"/>
              <w:jc w:val="center"/>
              <w:rPr>
                <w:sz w:val="20"/>
              </w:rPr>
            </w:pPr>
            <w:r>
              <w:rPr>
                <w:sz w:val="20"/>
              </w:rPr>
              <w:t>Телефон: 2-48-40, факс: 2-48-30,</w:t>
            </w:r>
            <w:r>
              <w:rPr>
                <w:sz w:val="20"/>
                <w:lang w:val="en-US"/>
              </w:rPr>
              <w:t xml:space="preserve"> (34675)</w:t>
            </w:r>
          </w:p>
        </w:tc>
        <w:tc>
          <w:tcPr>
            <w:tcW w:w="850" w:type="dxa"/>
            <w:vMerge/>
            <w:vAlign w:val="center"/>
          </w:tcPr>
          <w:p w:rsidR="00D909B1" w:rsidRDefault="00D909B1" w:rsidP="00943C5C">
            <w:pPr>
              <w:widowControl/>
              <w:spacing w:before="0"/>
              <w:jc w:val="left"/>
              <w:rPr>
                <w:sz w:val="26"/>
                <w:szCs w:val="26"/>
              </w:rPr>
            </w:pPr>
          </w:p>
        </w:tc>
        <w:tc>
          <w:tcPr>
            <w:tcW w:w="4853" w:type="dxa"/>
            <w:vMerge/>
            <w:vAlign w:val="center"/>
          </w:tcPr>
          <w:p w:rsidR="00D909B1" w:rsidRDefault="00D909B1" w:rsidP="00943C5C">
            <w:pPr>
              <w:widowControl/>
              <w:spacing w:before="0"/>
              <w:jc w:val="left"/>
              <w:rPr>
                <w:b/>
                <w:bCs/>
                <w:sz w:val="26"/>
                <w:szCs w:val="26"/>
              </w:rPr>
            </w:pPr>
          </w:p>
        </w:tc>
      </w:tr>
      <w:tr w:rsidR="00D909B1" w:rsidRPr="00A37500" w:rsidTr="00943C5C">
        <w:trPr>
          <w:cantSplit/>
        </w:trPr>
        <w:tc>
          <w:tcPr>
            <w:tcW w:w="4395" w:type="dxa"/>
            <w:gridSpan w:val="4"/>
          </w:tcPr>
          <w:p w:rsidR="00D909B1" w:rsidRPr="00F22B51" w:rsidRDefault="00D909B1" w:rsidP="00943C5C">
            <w:pPr>
              <w:spacing w:before="0"/>
              <w:ind w:right="-6"/>
              <w:jc w:val="center"/>
              <w:rPr>
                <w:lang w:val="en-US"/>
              </w:rPr>
            </w:pPr>
            <w:r>
              <w:rPr>
                <w:sz w:val="20"/>
              </w:rPr>
              <w:t>е</w:t>
            </w:r>
            <w:r w:rsidRPr="00F22B51">
              <w:rPr>
                <w:sz w:val="20"/>
                <w:lang w:val="en-US"/>
              </w:rPr>
              <w:t xml:space="preserve"> – </w:t>
            </w:r>
            <w:r>
              <w:rPr>
                <w:sz w:val="20"/>
                <w:lang w:val="en-US"/>
              </w:rPr>
              <w:t>mail</w:t>
            </w:r>
            <w:r w:rsidRPr="00F22B51">
              <w:rPr>
                <w:sz w:val="20"/>
                <w:lang w:val="en-US"/>
              </w:rPr>
              <w:t xml:space="preserve">:   </w:t>
            </w:r>
            <w:r>
              <w:rPr>
                <w:sz w:val="20"/>
                <w:lang w:val="en-US"/>
              </w:rPr>
              <w:t>litsey</w:t>
            </w:r>
            <w:r w:rsidRPr="00F22B51">
              <w:rPr>
                <w:sz w:val="20"/>
                <w:lang w:val="en-US"/>
              </w:rPr>
              <w:t>.</w:t>
            </w:r>
            <w:r>
              <w:rPr>
                <w:sz w:val="20"/>
                <w:lang w:val="en-US"/>
              </w:rPr>
              <w:t>yugorsk</w:t>
            </w:r>
            <w:r w:rsidRPr="00F22B51">
              <w:rPr>
                <w:sz w:val="20"/>
                <w:lang w:val="en-US"/>
              </w:rPr>
              <w:t>@</w:t>
            </w:r>
            <w:r>
              <w:rPr>
                <w:sz w:val="20"/>
                <w:lang w:val="en-US"/>
              </w:rPr>
              <w:t>gmail</w:t>
            </w:r>
            <w:r w:rsidRPr="00F22B51">
              <w:rPr>
                <w:sz w:val="20"/>
                <w:lang w:val="en-US"/>
              </w:rPr>
              <w:t>.</w:t>
            </w:r>
            <w:r>
              <w:rPr>
                <w:sz w:val="20"/>
                <w:lang w:val="en-US"/>
              </w:rPr>
              <w:t>com</w:t>
            </w:r>
          </w:p>
        </w:tc>
        <w:tc>
          <w:tcPr>
            <w:tcW w:w="850" w:type="dxa"/>
            <w:vMerge/>
            <w:vAlign w:val="center"/>
          </w:tcPr>
          <w:p w:rsidR="00D909B1" w:rsidRPr="00F22B51" w:rsidRDefault="00D909B1" w:rsidP="00943C5C">
            <w:pPr>
              <w:widowControl/>
              <w:spacing w:before="0"/>
              <w:jc w:val="left"/>
              <w:rPr>
                <w:sz w:val="26"/>
                <w:szCs w:val="26"/>
                <w:lang w:val="en-US"/>
              </w:rPr>
            </w:pPr>
          </w:p>
        </w:tc>
        <w:tc>
          <w:tcPr>
            <w:tcW w:w="4853" w:type="dxa"/>
            <w:vMerge/>
            <w:vAlign w:val="center"/>
          </w:tcPr>
          <w:p w:rsidR="00D909B1" w:rsidRPr="00F22B51" w:rsidRDefault="00D909B1" w:rsidP="00943C5C">
            <w:pPr>
              <w:widowControl/>
              <w:spacing w:before="0"/>
              <w:jc w:val="left"/>
              <w:rPr>
                <w:b/>
                <w:bCs/>
                <w:sz w:val="26"/>
                <w:szCs w:val="26"/>
                <w:lang w:val="en-US"/>
              </w:rPr>
            </w:pPr>
          </w:p>
        </w:tc>
      </w:tr>
      <w:tr w:rsidR="00D909B1" w:rsidTr="00FF0827">
        <w:trPr>
          <w:gridAfter w:val="3"/>
          <w:wAfter w:w="5845" w:type="dxa"/>
          <w:cantSplit/>
        </w:trPr>
        <w:tc>
          <w:tcPr>
            <w:tcW w:w="1843" w:type="dxa"/>
            <w:tcBorders>
              <w:top w:val="nil"/>
              <w:left w:val="nil"/>
              <w:bottom w:val="single" w:sz="4" w:space="0" w:color="auto"/>
              <w:right w:val="nil"/>
            </w:tcBorders>
            <w:shd w:val="clear" w:color="auto" w:fill="auto"/>
          </w:tcPr>
          <w:p w:rsidR="00D909B1" w:rsidRPr="006C072B" w:rsidRDefault="006C072B" w:rsidP="00756AB2">
            <w:pPr>
              <w:tabs>
                <w:tab w:val="left" w:pos="1520"/>
              </w:tabs>
              <w:spacing w:before="0"/>
              <w:ind w:right="-6"/>
              <w:jc w:val="center"/>
              <w:rPr>
                <w:b/>
              </w:rPr>
            </w:pPr>
            <w:r>
              <w:rPr>
                <w:b/>
              </w:rPr>
              <w:t>27.11.</w:t>
            </w:r>
          </w:p>
        </w:tc>
        <w:tc>
          <w:tcPr>
            <w:tcW w:w="1710" w:type="dxa"/>
          </w:tcPr>
          <w:p w:rsidR="00D909B1" w:rsidRDefault="00D909B1" w:rsidP="00756AB2">
            <w:pPr>
              <w:spacing w:before="0"/>
              <w:ind w:right="-6"/>
              <w:jc w:val="left"/>
              <w:rPr>
                <w:b/>
                <w:sz w:val="20"/>
              </w:rPr>
            </w:pPr>
            <w:r>
              <w:rPr>
                <w:b/>
              </w:rPr>
              <w:t>201</w:t>
            </w:r>
            <w:r w:rsidR="00756AB2">
              <w:rPr>
                <w:b/>
              </w:rPr>
              <w:t>3</w:t>
            </w:r>
            <w:r>
              <w:rPr>
                <w:b/>
              </w:rPr>
              <w:t xml:space="preserve"> г.</w:t>
            </w:r>
            <w:r w:rsidR="00A01EAF">
              <w:rPr>
                <w:b/>
                <w:lang w:val="en-US"/>
              </w:rPr>
              <w:t xml:space="preserve"> </w:t>
            </w:r>
            <w:r>
              <w:rPr>
                <w:b/>
              </w:rPr>
              <w:t>№</w:t>
            </w:r>
          </w:p>
        </w:tc>
        <w:tc>
          <w:tcPr>
            <w:tcW w:w="700" w:type="dxa"/>
            <w:tcBorders>
              <w:top w:val="nil"/>
              <w:left w:val="nil"/>
              <w:bottom w:val="single" w:sz="4" w:space="0" w:color="auto"/>
              <w:right w:val="nil"/>
            </w:tcBorders>
          </w:tcPr>
          <w:p w:rsidR="00D909B1" w:rsidRDefault="006C072B" w:rsidP="00943C5C">
            <w:pPr>
              <w:spacing w:before="0"/>
              <w:ind w:right="-6"/>
              <w:jc w:val="left"/>
              <w:rPr>
                <w:b/>
              </w:rPr>
            </w:pPr>
            <w:r>
              <w:rPr>
                <w:b/>
              </w:rPr>
              <w:t>1113</w:t>
            </w:r>
          </w:p>
        </w:tc>
      </w:tr>
    </w:tbl>
    <w:p w:rsidR="00D909B1" w:rsidRDefault="00D909B1" w:rsidP="00D909B1">
      <w:pPr>
        <w:rPr>
          <w:sz w:val="18"/>
          <w:szCs w:val="18"/>
        </w:rPr>
      </w:pPr>
    </w:p>
    <w:p w:rsidR="00080D2A" w:rsidRDefault="00080D2A" w:rsidP="00080D2A">
      <w:pPr>
        <w:pStyle w:val="1"/>
        <w:jc w:val="center"/>
        <w:rPr>
          <w:b w:val="0"/>
          <w:bCs/>
          <w:sz w:val="24"/>
          <w:szCs w:val="24"/>
          <w:u w:val="none"/>
        </w:rPr>
      </w:pPr>
      <w:r>
        <w:rPr>
          <w:b w:val="0"/>
          <w:sz w:val="24"/>
          <w:szCs w:val="24"/>
          <w:u w:val="none"/>
        </w:rPr>
        <w:t>Извещение о проведении запроса котировок</w:t>
      </w:r>
    </w:p>
    <w:p w:rsidR="00080D2A" w:rsidRDefault="00080D2A" w:rsidP="00080D2A">
      <w:pPr>
        <w:jc w:val="center"/>
      </w:pPr>
      <w:r>
        <w:t>Уважаемые господа!</w:t>
      </w:r>
    </w:p>
    <w:p w:rsidR="00080D2A" w:rsidRDefault="00080D2A" w:rsidP="00080D2A">
      <w:pPr>
        <w:jc w:val="center"/>
        <w:rPr>
          <w:color w:val="FF0000"/>
        </w:rPr>
      </w:pPr>
      <w:r>
        <w:rPr>
          <w:color w:val="FF0000"/>
        </w:rPr>
        <w:t>Номер извещения на официальном сайте:______________________________</w:t>
      </w:r>
    </w:p>
    <w:p w:rsidR="00F34DEB" w:rsidRPr="00AA4646" w:rsidRDefault="00080D2A" w:rsidP="00F34DEB">
      <w:pPr>
        <w:keepNext/>
        <w:keepLines/>
        <w:suppressLineNumbers/>
        <w:suppressAutoHyphens/>
        <w:ind w:firstLine="709"/>
        <w:jc w:val="center"/>
        <w:rPr>
          <w:sz w:val="22"/>
          <w:szCs w:val="22"/>
        </w:rPr>
      </w:pPr>
      <w:r>
        <w:rPr>
          <w:szCs w:val="28"/>
        </w:rPr>
        <w:t xml:space="preserve">Муниципальное бюджетное общеобразовательное учреждение «Лицей им. Г.Ф. Атякшева» приглашает принять участие в размещении заказа </w:t>
      </w:r>
      <w:r>
        <w:rPr>
          <w:i/>
          <w:szCs w:val="28"/>
        </w:rPr>
        <w:t>способом запроса котировок</w:t>
      </w:r>
      <w:r>
        <w:rPr>
          <w:szCs w:val="28"/>
        </w:rPr>
        <w:t xml:space="preserve"> на оказание услуг </w:t>
      </w:r>
      <w:r w:rsidR="00F34DEB" w:rsidRPr="00AA4646">
        <w:rPr>
          <w:sz w:val="22"/>
          <w:szCs w:val="22"/>
        </w:rPr>
        <w:t>по эксплуатационно-техни</w:t>
      </w:r>
      <w:r w:rsidR="005A349D">
        <w:rPr>
          <w:sz w:val="22"/>
          <w:szCs w:val="22"/>
        </w:rPr>
        <w:t xml:space="preserve">ческому обслуживанию тревожной, </w:t>
      </w:r>
      <w:r w:rsidR="00F34DEB" w:rsidRPr="00AA4646">
        <w:rPr>
          <w:sz w:val="22"/>
          <w:szCs w:val="22"/>
        </w:rPr>
        <w:t>пожарной сигнализации и системы оповещения о пожаре.</w:t>
      </w:r>
    </w:p>
    <w:p w:rsidR="00F34DEB" w:rsidRPr="00AA4646" w:rsidRDefault="00080D2A" w:rsidP="00F34DEB">
      <w:pPr>
        <w:keepNext/>
        <w:keepLines/>
        <w:suppressLineNumbers/>
        <w:suppressAutoHyphens/>
        <w:ind w:firstLine="709"/>
        <w:jc w:val="center"/>
        <w:rPr>
          <w:sz w:val="22"/>
          <w:szCs w:val="22"/>
        </w:rPr>
      </w:pPr>
      <w:r>
        <w:rPr>
          <w:szCs w:val="28"/>
        </w:rPr>
        <w:t xml:space="preserve">Предмет гражданско-правового договора: оказание </w:t>
      </w:r>
      <w:r w:rsidR="00823665">
        <w:rPr>
          <w:szCs w:val="28"/>
        </w:rPr>
        <w:t xml:space="preserve">услуг </w:t>
      </w:r>
      <w:r w:rsidR="00F34DEB" w:rsidRPr="00AA4646">
        <w:rPr>
          <w:sz w:val="22"/>
          <w:szCs w:val="22"/>
        </w:rPr>
        <w:t>по эксплуатационно-техническому обслуживанию тревожной, пожарной сигнализаци</w:t>
      </w:r>
      <w:r w:rsidR="008D6257">
        <w:rPr>
          <w:sz w:val="22"/>
          <w:szCs w:val="22"/>
        </w:rPr>
        <w:t>и и системы оповещения о пожаре в Лицее и дошкольных групп.</w:t>
      </w:r>
    </w:p>
    <w:p w:rsidR="00080D2A" w:rsidRDefault="00080D2A" w:rsidP="00080D2A">
      <w:pPr>
        <w:ind w:firstLine="540"/>
        <w:rPr>
          <w:szCs w:val="28"/>
        </w:rPr>
      </w:pPr>
    </w:p>
    <w:tbl>
      <w:tblPr>
        <w:tblStyle w:val="a8"/>
        <w:tblW w:w="9795" w:type="dxa"/>
        <w:tblLayout w:type="fixed"/>
        <w:tblLook w:val="01E0"/>
      </w:tblPr>
      <w:tblGrid>
        <w:gridCol w:w="568"/>
        <w:gridCol w:w="1134"/>
        <w:gridCol w:w="1986"/>
        <w:gridCol w:w="4253"/>
        <w:gridCol w:w="1134"/>
        <w:gridCol w:w="720"/>
      </w:tblGrid>
      <w:tr w:rsidR="00080D2A" w:rsidTr="001F2CF5">
        <w:tc>
          <w:tcPr>
            <w:tcW w:w="568" w:type="dxa"/>
            <w:hideMark/>
          </w:tcPr>
          <w:p w:rsidR="00080D2A" w:rsidRPr="001F2CF5" w:rsidRDefault="00080D2A">
            <w:pPr>
              <w:pStyle w:val="a5"/>
              <w:spacing w:line="240" w:lineRule="auto"/>
              <w:rPr>
                <w:sz w:val="22"/>
              </w:rPr>
            </w:pPr>
            <w:r w:rsidRPr="001F2CF5">
              <w:rPr>
                <w:sz w:val="22"/>
              </w:rPr>
              <w:t xml:space="preserve">№ </w:t>
            </w:r>
            <w:proofErr w:type="spellStart"/>
            <w:proofErr w:type="gramStart"/>
            <w:r w:rsidRPr="001F2CF5">
              <w:rPr>
                <w:sz w:val="22"/>
              </w:rPr>
              <w:t>п</w:t>
            </w:r>
            <w:proofErr w:type="spellEnd"/>
            <w:proofErr w:type="gramEnd"/>
            <w:r w:rsidRPr="001F2CF5">
              <w:rPr>
                <w:sz w:val="22"/>
              </w:rPr>
              <w:t>/</w:t>
            </w:r>
            <w:proofErr w:type="spellStart"/>
            <w:r w:rsidRPr="001F2CF5">
              <w:rPr>
                <w:sz w:val="22"/>
              </w:rPr>
              <w:t>п</w:t>
            </w:r>
            <w:proofErr w:type="spellEnd"/>
          </w:p>
        </w:tc>
        <w:tc>
          <w:tcPr>
            <w:tcW w:w="1134" w:type="dxa"/>
            <w:hideMark/>
          </w:tcPr>
          <w:p w:rsidR="00080D2A" w:rsidRPr="001F2CF5" w:rsidRDefault="00080D2A">
            <w:pPr>
              <w:pStyle w:val="a5"/>
              <w:spacing w:line="240" w:lineRule="auto"/>
              <w:jc w:val="center"/>
              <w:rPr>
                <w:sz w:val="22"/>
              </w:rPr>
            </w:pPr>
            <w:r w:rsidRPr="001F2CF5">
              <w:rPr>
                <w:sz w:val="22"/>
              </w:rPr>
              <w:t>Код ОКДП</w:t>
            </w:r>
          </w:p>
        </w:tc>
        <w:tc>
          <w:tcPr>
            <w:tcW w:w="1986" w:type="dxa"/>
            <w:hideMark/>
          </w:tcPr>
          <w:p w:rsidR="00080D2A" w:rsidRPr="001F2CF5" w:rsidRDefault="00080D2A">
            <w:pPr>
              <w:pStyle w:val="a5"/>
              <w:spacing w:line="240" w:lineRule="auto"/>
              <w:jc w:val="center"/>
              <w:rPr>
                <w:sz w:val="22"/>
              </w:rPr>
            </w:pPr>
            <w:r w:rsidRPr="001F2CF5">
              <w:rPr>
                <w:sz w:val="22"/>
              </w:rPr>
              <w:t>Наименование услуги</w:t>
            </w:r>
          </w:p>
        </w:tc>
        <w:tc>
          <w:tcPr>
            <w:tcW w:w="4253" w:type="dxa"/>
            <w:hideMark/>
          </w:tcPr>
          <w:p w:rsidR="00080D2A" w:rsidRPr="001F2CF5" w:rsidRDefault="00080D2A">
            <w:pPr>
              <w:pStyle w:val="a5"/>
              <w:spacing w:line="240" w:lineRule="auto"/>
              <w:ind w:left="-152" w:firstLine="152"/>
              <w:jc w:val="left"/>
              <w:rPr>
                <w:sz w:val="22"/>
              </w:rPr>
            </w:pPr>
            <w:r w:rsidRPr="001F2CF5">
              <w:rPr>
                <w:sz w:val="22"/>
              </w:rPr>
              <w:t>Характеристика</w:t>
            </w:r>
          </w:p>
        </w:tc>
        <w:tc>
          <w:tcPr>
            <w:tcW w:w="1134" w:type="dxa"/>
            <w:hideMark/>
          </w:tcPr>
          <w:p w:rsidR="00080D2A" w:rsidRPr="001F2CF5" w:rsidRDefault="00080D2A">
            <w:pPr>
              <w:pStyle w:val="a5"/>
              <w:spacing w:line="240" w:lineRule="auto"/>
              <w:jc w:val="center"/>
              <w:rPr>
                <w:sz w:val="22"/>
              </w:rPr>
            </w:pPr>
            <w:r w:rsidRPr="001F2CF5">
              <w:rPr>
                <w:sz w:val="22"/>
              </w:rPr>
              <w:t xml:space="preserve">Ед. </w:t>
            </w:r>
            <w:proofErr w:type="spellStart"/>
            <w:r w:rsidRPr="001F2CF5">
              <w:rPr>
                <w:sz w:val="22"/>
              </w:rPr>
              <w:t>изм</w:t>
            </w:r>
            <w:proofErr w:type="spellEnd"/>
            <w:r w:rsidRPr="001F2CF5">
              <w:rPr>
                <w:sz w:val="22"/>
              </w:rPr>
              <w:t>.</w:t>
            </w:r>
          </w:p>
        </w:tc>
        <w:tc>
          <w:tcPr>
            <w:tcW w:w="720" w:type="dxa"/>
            <w:hideMark/>
          </w:tcPr>
          <w:p w:rsidR="00080D2A" w:rsidRPr="001F2CF5" w:rsidRDefault="00080D2A">
            <w:pPr>
              <w:pStyle w:val="a5"/>
              <w:spacing w:line="240" w:lineRule="auto"/>
              <w:jc w:val="center"/>
              <w:rPr>
                <w:sz w:val="22"/>
              </w:rPr>
            </w:pPr>
            <w:r w:rsidRPr="001F2CF5">
              <w:rPr>
                <w:sz w:val="22"/>
              </w:rPr>
              <w:t>Кол-во</w:t>
            </w:r>
          </w:p>
        </w:tc>
      </w:tr>
      <w:tr w:rsidR="005B677F" w:rsidTr="001F2CF5">
        <w:trPr>
          <w:trHeight w:val="1837"/>
        </w:trPr>
        <w:tc>
          <w:tcPr>
            <w:tcW w:w="568" w:type="dxa"/>
          </w:tcPr>
          <w:p w:rsidR="005B677F" w:rsidRPr="001F2CF5" w:rsidRDefault="005B677F" w:rsidP="00B7055E">
            <w:pPr>
              <w:pStyle w:val="a5"/>
              <w:spacing w:line="240" w:lineRule="auto"/>
              <w:rPr>
                <w:sz w:val="22"/>
              </w:rPr>
            </w:pPr>
            <w:r w:rsidRPr="001F2CF5">
              <w:rPr>
                <w:sz w:val="22"/>
              </w:rPr>
              <w:t>1.</w:t>
            </w:r>
          </w:p>
        </w:tc>
        <w:tc>
          <w:tcPr>
            <w:tcW w:w="1134" w:type="dxa"/>
            <w:hideMark/>
          </w:tcPr>
          <w:p w:rsidR="005B677F" w:rsidRPr="001F2CF5" w:rsidRDefault="00141F0A" w:rsidP="00B7055E">
            <w:pPr>
              <w:pStyle w:val="a5"/>
              <w:spacing w:line="240" w:lineRule="auto"/>
              <w:jc w:val="center"/>
              <w:rPr>
                <w:sz w:val="22"/>
              </w:rPr>
            </w:pPr>
            <w:r>
              <w:rPr>
                <w:sz w:val="22"/>
              </w:rPr>
              <w:t>7492030</w:t>
            </w:r>
          </w:p>
        </w:tc>
        <w:tc>
          <w:tcPr>
            <w:tcW w:w="1986" w:type="dxa"/>
            <w:hideMark/>
          </w:tcPr>
          <w:p w:rsidR="005B677F" w:rsidRPr="001F2CF5" w:rsidRDefault="00CD523C" w:rsidP="00CD523C">
            <w:pPr>
              <w:pStyle w:val="a5"/>
              <w:spacing w:line="240" w:lineRule="auto"/>
              <w:jc w:val="center"/>
              <w:rPr>
                <w:sz w:val="22"/>
              </w:rPr>
            </w:pPr>
            <w:r w:rsidRPr="00CD523C">
              <w:rPr>
                <w:sz w:val="22"/>
              </w:rPr>
              <w:t>Услуги</w:t>
            </w:r>
            <w:r>
              <w:rPr>
                <w:szCs w:val="28"/>
              </w:rPr>
              <w:t xml:space="preserve"> </w:t>
            </w:r>
            <w:r w:rsidRPr="00AA4646">
              <w:rPr>
                <w:sz w:val="22"/>
              </w:rPr>
              <w:t>по эксплуатационно-техническому обслуживанию тревожной, пожарной сигнализаци</w:t>
            </w:r>
            <w:r>
              <w:rPr>
                <w:sz w:val="22"/>
              </w:rPr>
              <w:t xml:space="preserve">и и системы оповещения о пожаре в Лицее </w:t>
            </w:r>
          </w:p>
        </w:tc>
        <w:tc>
          <w:tcPr>
            <w:tcW w:w="4253" w:type="dxa"/>
            <w:hideMark/>
          </w:tcPr>
          <w:p w:rsidR="005B677F" w:rsidRPr="001F2CF5" w:rsidRDefault="005B677F" w:rsidP="00823665">
            <w:pPr>
              <w:widowControl/>
              <w:numPr>
                <w:ilvl w:val="0"/>
                <w:numId w:val="1"/>
              </w:numPr>
              <w:tabs>
                <w:tab w:val="left" w:pos="0"/>
              </w:tabs>
              <w:suppressAutoHyphens/>
              <w:spacing w:before="0"/>
            </w:pPr>
            <w:r w:rsidRPr="001F2CF5">
              <w:t>Внешний осмотр технических сре</w:t>
            </w:r>
            <w:proofErr w:type="gramStart"/>
            <w:r w:rsidRPr="001F2CF5">
              <w:t xml:space="preserve">дств </w:t>
            </w:r>
            <w:r w:rsidR="00F77EBA" w:rsidRPr="001F2CF5">
              <w:t>тр</w:t>
            </w:r>
            <w:proofErr w:type="gramEnd"/>
            <w:r w:rsidR="00F77EBA" w:rsidRPr="001F2CF5">
              <w:t>евожной</w:t>
            </w:r>
            <w:r w:rsidRPr="001F2CF5">
              <w:t xml:space="preserve"> сигнализации на отсутствие механических повреждений, коррозии, грязи, прочности крепления и т.п. </w:t>
            </w:r>
          </w:p>
          <w:p w:rsidR="005B677F" w:rsidRPr="001F2CF5" w:rsidRDefault="005B677F" w:rsidP="00823665">
            <w:pPr>
              <w:widowControl/>
              <w:numPr>
                <w:ilvl w:val="0"/>
                <w:numId w:val="1"/>
              </w:numPr>
              <w:tabs>
                <w:tab w:val="left" w:pos="0"/>
              </w:tabs>
              <w:suppressAutoHyphens/>
              <w:spacing w:before="0"/>
            </w:pPr>
            <w:r w:rsidRPr="001F2CF5">
              <w:t>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F77EBA" w:rsidRPr="001F2CF5" w:rsidRDefault="00F77EBA" w:rsidP="00F77EBA">
            <w:pPr>
              <w:widowControl/>
              <w:numPr>
                <w:ilvl w:val="0"/>
                <w:numId w:val="1"/>
              </w:numPr>
              <w:tabs>
                <w:tab w:val="left" w:pos="0"/>
              </w:tabs>
              <w:suppressAutoHyphens/>
              <w:spacing w:before="0"/>
            </w:pPr>
            <w:r w:rsidRPr="001F2CF5">
              <w:t>Измерение сопротивления защитного и рабочего заземления, проверка соединений в высокочастотном кабеле.</w:t>
            </w:r>
          </w:p>
          <w:p w:rsidR="00F77EBA" w:rsidRPr="001F2CF5" w:rsidRDefault="00F77EBA" w:rsidP="00F77EBA">
            <w:pPr>
              <w:widowControl/>
              <w:numPr>
                <w:ilvl w:val="0"/>
                <w:numId w:val="1"/>
              </w:numPr>
              <w:tabs>
                <w:tab w:val="left" w:pos="0"/>
              </w:tabs>
              <w:suppressAutoHyphens/>
              <w:spacing w:before="0"/>
            </w:pPr>
            <w:r w:rsidRPr="001F2CF5">
              <w:t>Проведение ремонта  установки с целью восстановления работоспособного состояния технических средств, в процессе эксплуатации, без</w:t>
            </w:r>
            <w:r w:rsidR="00CD523C">
              <w:t xml:space="preserve"> предварительного назначения</w:t>
            </w:r>
            <w:r w:rsidRPr="001F2CF5">
              <w:t xml:space="preserve">, по </w:t>
            </w:r>
            <w:r w:rsidRPr="001F2CF5">
              <w:lastRenderedPageBreak/>
              <w:t>результатам контроля технического состояния, проводимого при техническом обслуживании и ремонте или  в результате отказа технических средств.</w:t>
            </w:r>
          </w:p>
          <w:p w:rsidR="00F77EBA" w:rsidRPr="001F2CF5" w:rsidRDefault="00F77EBA" w:rsidP="00F77EBA">
            <w:pPr>
              <w:widowControl/>
              <w:numPr>
                <w:ilvl w:val="0"/>
                <w:numId w:val="1"/>
              </w:numPr>
              <w:tabs>
                <w:tab w:val="left" w:pos="0"/>
              </w:tabs>
              <w:suppressAutoHyphens/>
              <w:spacing w:before="0"/>
            </w:pPr>
            <w:r w:rsidRPr="001F2CF5">
              <w:t>Устранение обрывов (замыкания) шлейфов сигнализации, ложных срабатываний.</w:t>
            </w:r>
          </w:p>
          <w:p w:rsidR="00F77EBA" w:rsidRPr="001F2CF5" w:rsidRDefault="00F77EBA" w:rsidP="00F77EBA">
            <w:pPr>
              <w:widowControl/>
              <w:numPr>
                <w:ilvl w:val="0"/>
                <w:numId w:val="1"/>
              </w:numPr>
              <w:tabs>
                <w:tab w:val="left" w:pos="0"/>
              </w:tabs>
              <w:suppressAutoHyphens/>
              <w:spacing w:before="0"/>
            </w:pPr>
            <w:r w:rsidRPr="001F2CF5">
              <w:t>Устранение неисправностей.</w:t>
            </w:r>
          </w:p>
          <w:p w:rsidR="00F77EBA" w:rsidRPr="001F2CF5" w:rsidRDefault="00F77EBA" w:rsidP="00F77EBA">
            <w:pPr>
              <w:widowControl/>
              <w:numPr>
                <w:ilvl w:val="0"/>
                <w:numId w:val="1"/>
              </w:numPr>
              <w:tabs>
                <w:tab w:val="left" w:pos="0"/>
              </w:tabs>
              <w:suppressAutoHyphens/>
              <w:spacing w:before="0"/>
            </w:pPr>
            <w:r w:rsidRPr="001F2CF5">
              <w:t>Запись в журнал техобслуживания о проделанной работе.</w:t>
            </w:r>
          </w:p>
          <w:p w:rsidR="005B677F" w:rsidRPr="001F2CF5" w:rsidRDefault="00F77EBA" w:rsidP="002B7116">
            <w:pPr>
              <w:widowControl/>
              <w:numPr>
                <w:ilvl w:val="0"/>
                <w:numId w:val="1"/>
              </w:numPr>
              <w:tabs>
                <w:tab w:val="left" w:pos="0"/>
              </w:tabs>
              <w:suppressAutoHyphens/>
              <w:spacing w:before="0"/>
            </w:pPr>
            <w:r w:rsidRPr="001F2CF5">
              <w:t>Замена аккумуляторных батарей (в случае необходимости).</w:t>
            </w:r>
          </w:p>
        </w:tc>
        <w:tc>
          <w:tcPr>
            <w:tcW w:w="1134" w:type="dxa"/>
            <w:hideMark/>
          </w:tcPr>
          <w:p w:rsidR="005B677F" w:rsidRPr="001F2CF5" w:rsidRDefault="005B677F" w:rsidP="001F2CF5">
            <w:pPr>
              <w:jc w:val="center"/>
            </w:pPr>
            <w:r w:rsidRPr="001F2CF5">
              <w:lastRenderedPageBreak/>
              <w:t>услуга</w:t>
            </w:r>
          </w:p>
        </w:tc>
        <w:tc>
          <w:tcPr>
            <w:tcW w:w="720" w:type="dxa"/>
            <w:hideMark/>
          </w:tcPr>
          <w:p w:rsidR="005B677F" w:rsidRPr="001F2CF5" w:rsidRDefault="005B677F" w:rsidP="00B23CB3">
            <w:pPr>
              <w:jc w:val="center"/>
            </w:pPr>
            <w:r w:rsidRPr="001F2CF5">
              <w:t>1</w:t>
            </w:r>
          </w:p>
        </w:tc>
      </w:tr>
      <w:tr w:rsidR="00F77EBA" w:rsidTr="001F2CF5">
        <w:trPr>
          <w:trHeight w:val="1270"/>
        </w:trPr>
        <w:tc>
          <w:tcPr>
            <w:tcW w:w="568" w:type="dxa"/>
          </w:tcPr>
          <w:p w:rsidR="00F77EBA" w:rsidRPr="001F2CF5" w:rsidRDefault="00F77EBA" w:rsidP="00B7055E">
            <w:pPr>
              <w:pStyle w:val="a5"/>
              <w:spacing w:line="240" w:lineRule="auto"/>
              <w:rPr>
                <w:sz w:val="22"/>
              </w:rPr>
            </w:pPr>
          </w:p>
        </w:tc>
        <w:tc>
          <w:tcPr>
            <w:tcW w:w="1134" w:type="dxa"/>
            <w:hideMark/>
          </w:tcPr>
          <w:p w:rsidR="00141F0A" w:rsidRDefault="00141F0A" w:rsidP="00B7055E">
            <w:pPr>
              <w:pStyle w:val="a5"/>
              <w:spacing w:line="240" w:lineRule="auto"/>
              <w:jc w:val="center"/>
              <w:rPr>
                <w:sz w:val="22"/>
              </w:rPr>
            </w:pPr>
          </w:p>
          <w:p w:rsidR="00F77EBA" w:rsidRPr="001F2CF5" w:rsidRDefault="00141F0A" w:rsidP="00B7072A">
            <w:pPr>
              <w:pStyle w:val="a5"/>
              <w:spacing w:line="240" w:lineRule="auto"/>
              <w:jc w:val="center"/>
              <w:rPr>
                <w:sz w:val="22"/>
              </w:rPr>
            </w:pPr>
            <w:r>
              <w:rPr>
                <w:sz w:val="22"/>
              </w:rPr>
              <w:t>749</w:t>
            </w:r>
            <w:r w:rsidR="00B7072A">
              <w:rPr>
                <w:sz w:val="22"/>
              </w:rPr>
              <w:t>2030</w:t>
            </w:r>
          </w:p>
        </w:tc>
        <w:tc>
          <w:tcPr>
            <w:tcW w:w="1986" w:type="dxa"/>
            <w:hideMark/>
          </w:tcPr>
          <w:p w:rsidR="00141F0A" w:rsidRDefault="00141F0A" w:rsidP="00141F0A">
            <w:pPr>
              <w:pStyle w:val="a5"/>
              <w:spacing w:line="240" w:lineRule="auto"/>
              <w:rPr>
                <w:sz w:val="22"/>
              </w:rPr>
            </w:pPr>
          </w:p>
          <w:p w:rsidR="008D6257" w:rsidRPr="001F2CF5" w:rsidRDefault="00CD523C" w:rsidP="00CD523C">
            <w:pPr>
              <w:pStyle w:val="a5"/>
              <w:spacing w:line="240" w:lineRule="auto"/>
              <w:jc w:val="center"/>
              <w:rPr>
                <w:sz w:val="22"/>
              </w:rPr>
            </w:pPr>
            <w:r w:rsidRPr="00CD523C">
              <w:rPr>
                <w:sz w:val="22"/>
              </w:rPr>
              <w:t>Услуги</w:t>
            </w:r>
            <w:r>
              <w:rPr>
                <w:szCs w:val="28"/>
              </w:rPr>
              <w:t xml:space="preserve"> </w:t>
            </w:r>
            <w:r w:rsidRPr="00AA4646">
              <w:rPr>
                <w:sz w:val="22"/>
              </w:rPr>
              <w:t>по эксплуатационно-техническому обслуживанию тревожной, пожарной сигнализаци</w:t>
            </w:r>
            <w:r>
              <w:rPr>
                <w:sz w:val="22"/>
              </w:rPr>
              <w:t xml:space="preserve">и и системы оповещения о пожаре </w:t>
            </w:r>
            <w:proofErr w:type="gramStart"/>
            <w:r>
              <w:rPr>
                <w:sz w:val="22"/>
              </w:rPr>
              <w:t>в</w:t>
            </w:r>
            <w:proofErr w:type="gramEnd"/>
            <w:r>
              <w:rPr>
                <w:sz w:val="22"/>
              </w:rPr>
              <w:t xml:space="preserve"> дошкольных групп</w:t>
            </w:r>
            <w:r w:rsidRPr="001F2CF5">
              <w:rPr>
                <w:sz w:val="22"/>
              </w:rPr>
              <w:t xml:space="preserve"> </w:t>
            </w:r>
          </w:p>
        </w:tc>
        <w:tc>
          <w:tcPr>
            <w:tcW w:w="4253" w:type="dxa"/>
            <w:hideMark/>
          </w:tcPr>
          <w:p w:rsidR="00F77EBA" w:rsidRPr="001F2CF5" w:rsidRDefault="00F77EBA" w:rsidP="00F77EBA">
            <w:pPr>
              <w:widowControl/>
              <w:tabs>
                <w:tab w:val="left" w:pos="0"/>
              </w:tabs>
              <w:suppressAutoHyphens/>
              <w:spacing w:before="0"/>
            </w:pPr>
          </w:p>
          <w:p w:rsidR="00F77EBA" w:rsidRPr="001F2CF5" w:rsidRDefault="00F77EBA" w:rsidP="00F77EBA">
            <w:pPr>
              <w:widowControl/>
              <w:numPr>
                <w:ilvl w:val="0"/>
                <w:numId w:val="1"/>
              </w:numPr>
              <w:tabs>
                <w:tab w:val="left" w:pos="0"/>
              </w:tabs>
              <w:suppressAutoHyphens/>
              <w:spacing w:before="0"/>
            </w:pPr>
            <w:r w:rsidRPr="001F2CF5">
              <w:t xml:space="preserve">Внешний осмотр технических средств пожарной сигнализации и оповещения  людей о пожаре на отсутствие механических повреждений, коррозии, грязи, прочности крепления и т.п. </w:t>
            </w:r>
          </w:p>
          <w:p w:rsidR="00F77EBA" w:rsidRPr="001F2CF5" w:rsidRDefault="00F77EBA" w:rsidP="00F77EBA">
            <w:pPr>
              <w:widowControl/>
              <w:numPr>
                <w:ilvl w:val="0"/>
                <w:numId w:val="1"/>
              </w:numPr>
              <w:tabs>
                <w:tab w:val="left" w:pos="0"/>
              </w:tabs>
              <w:suppressAutoHyphens/>
              <w:spacing w:before="0"/>
            </w:pPr>
            <w:r w:rsidRPr="001F2CF5">
              <w:t>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F77EBA" w:rsidRPr="001F2CF5" w:rsidRDefault="00F77EBA" w:rsidP="00823665">
            <w:pPr>
              <w:widowControl/>
              <w:numPr>
                <w:ilvl w:val="0"/>
                <w:numId w:val="1"/>
              </w:numPr>
              <w:tabs>
                <w:tab w:val="left" w:pos="0"/>
              </w:tabs>
              <w:suppressAutoHyphens/>
              <w:spacing w:before="0"/>
            </w:pPr>
            <w:r w:rsidRPr="001F2CF5">
              <w:t>Проверка работоспособности систем пожарной сигнализации и оповещения  людей о пожаре.</w:t>
            </w:r>
          </w:p>
          <w:p w:rsidR="00F77EBA" w:rsidRPr="001F2CF5" w:rsidRDefault="00F77EBA" w:rsidP="00823665">
            <w:pPr>
              <w:widowControl/>
              <w:numPr>
                <w:ilvl w:val="0"/>
                <w:numId w:val="1"/>
              </w:numPr>
              <w:tabs>
                <w:tab w:val="left" w:pos="0"/>
              </w:tabs>
              <w:suppressAutoHyphens/>
              <w:spacing w:before="0"/>
            </w:pPr>
            <w:r w:rsidRPr="001F2CF5">
              <w:t>Измерение сопротивления защитного и рабочего заземления, проверка соединений в высокочастотном кабеле.</w:t>
            </w:r>
          </w:p>
          <w:p w:rsidR="00F77EBA" w:rsidRPr="001F2CF5" w:rsidRDefault="00F77EBA" w:rsidP="00823665">
            <w:pPr>
              <w:widowControl/>
              <w:numPr>
                <w:ilvl w:val="0"/>
                <w:numId w:val="1"/>
              </w:numPr>
              <w:tabs>
                <w:tab w:val="left" w:pos="0"/>
              </w:tabs>
              <w:suppressAutoHyphens/>
              <w:spacing w:before="0"/>
            </w:pPr>
            <w:r w:rsidRPr="001F2CF5">
              <w:t>Устранение обрывов (замыкания) шлейфов сигнализации, ложных срабатываний.</w:t>
            </w:r>
          </w:p>
          <w:p w:rsidR="00F77EBA" w:rsidRPr="001F2CF5" w:rsidRDefault="00F77EBA" w:rsidP="00823665">
            <w:pPr>
              <w:widowControl/>
              <w:numPr>
                <w:ilvl w:val="0"/>
                <w:numId w:val="1"/>
              </w:numPr>
              <w:tabs>
                <w:tab w:val="left" w:pos="0"/>
              </w:tabs>
              <w:suppressAutoHyphens/>
              <w:spacing w:before="0"/>
            </w:pPr>
            <w:r w:rsidRPr="001F2CF5">
              <w:t>Проведение ремонта  установки с целью восстановления работоспособного состояния технических средств, в процессе эксплуатации, без предварительного назначения</w:t>
            </w:r>
            <w:proofErr w:type="gramStart"/>
            <w:r w:rsidRPr="001F2CF5">
              <w:t xml:space="preserve"> ,</w:t>
            </w:r>
            <w:proofErr w:type="gramEnd"/>
            <w:r w:rsidRPr="001F2CF5">
              <w:t xml:space="preserve"> по результатам контроля технического состояния, проводимого при техническом обслуживании и ремонте или  в результате отказа технических средств.</w:t>
            </w:r>
          </w:p>
          <w:p w:rsidR="00F77EBA" w:rsidRPr="001F2CF5" w:rsidRDefault="00F77EBA" w:rsidP="00823665">
            <w:pPr>
              <w:widowControl/>
              <w:numPr>
                <w:ilvl w:val="0"/>
                <w:numId w:val="1"/>
              </w:numPr>
              <w:tabs>
                <w:tab w:val="left" w:pos="0"/>
              </w:tabs>
              <w:suppressAutoHyphens/>
              <w:spacing w:before="0"/>
            </w:pPr>
            <w:r w:rsidRPr="001F2CF5">
              <w:t>Устранение неисправностей.</w:t>
            </w:r>
          </w:p>
          <w:p w:rsidR="00F77EBA" w:rsidRPr="001F2CF5" w:rsidRDefault="00F77EBA" w:rsidP="00823665">
            <w:pPr>
              <w:widowControl/>
              <w:numPr>
                <w:ilvl w:val="0"/>
                <w:numId w:val="1"/>
              </w:numPr>
              <w:tabs>
                <w:tab w:val="left" w:pos="0"/>
              </w:tabs>
              <w:suppressAutoHyphens/>
              <w:spacing w:before="0"/>
            </w:pPr>
            <w:r w:rsidRPr="001F2CF5">
              <w:t>Запись в журнал техобслуживания о проделанной работе.</w:t>
            </w:r>
          </w:p>
          <w:p w:rsidR="00F77EBA" w:rsidRPr="001F2CF5" w:rsidRDefault="00F77EBA" w:rsidP="002B7116">
            <w:pPr>
              <w:widowControl/>
              <w:numPr>
                <w:ilvl w:val="0"/>
                <w:numId w:val="1"/>
              </w:numPr>
              <w:tabs>
                <w:tab w:val="left" w:pos="0"/>
              </w:tabs>
              <w:suppressAutoHyphens/>
              <w:spacing w:before="0"/>
            </w:pPr>
            <w:r w:rsidRPr="001F2CF5">
              <w:t>Замена аккумуляторных батарей (в случае необходимости).</w:t>
            </w:r>
          </w:p>
        </w:tc>
        <w:tc>
          <w:tcPr>
            <w:tcW w:w="1134" w:type="dxa"/>
            <w:hideMark/>
          </w:tcPr>
          <w:p w:rsidR="001F2CF5" w:rsidRDefault="001F2CF5" w:rsidP="001F2CF5">
            <w:pPr>
              <w:jc w:val="center"/>
            </w:pPr>
          </w:p>
          <w:p w:rsidR="00F77EBA" w:rsidRPr="001F2CF5" w:rsidRDefault="001F2CF5" w:rsidP="001F2CF5">
            <w:pPr>
              <w:jc w:val="center"/>
            </w:pPr>
            <w:r w:rsidRPr="001F2CF5">
              <w:t>услуга</w:t>
            </w:r>
          </w:p>
        </w:tc>
        <w:tc>
          <w:tcPr>
            <w:tcW w:w="720" w:type="dxa"/>
            <w:hideMark/>
          </w:tcPr>
          <w:p w:rsidR="001F2CF5" w:rsidRDefault="001F2CF5" w:rsidP="001F2CF5">
            <w:pPr>
              <w:jc w:val="center"/>
            </w:pPr>
          </w:p>
          <w:p w:rsidR="00F77EBA" w:rsidRPr="001F2CF5" w:rsidRDefault="001F2CF5" w:rsidP="001F2CF5">
            <w:pPr>
              <w:jc w:val="center"/>
            </w:pPr>
            <w:r w:rsidRPr="001F2CF5">
              <w:t>1</w:t>
            </w:r>
          </w:p>
        </w:tc>
      </w:tr>
    </w:tbl>
    <w:p w:rsidR="00080D2A" w:rsidRDefault="00080D2A" w:rsidP="00080D2A">
      <w:pPr>
        <w:ind w:firstLine="567"/>
      </w:pPr>
    </w:p>
    <w:p w:rsidR="00080D2A" w:rsidRDefault="00080D2A" w:rsidP="00080D2A">
      <w:pPr>
        <w:ind w:firstLine="567"/>
        <w:rPr>
          <w:sz w:val="22"/>
          <w:szCs w:val="22"/>
        </w:rPr>
      </w:pPr>
      <w:r>
        <w:rPr>
          <w:sz w:val="22"/>
          <w:szCs w:val="22"/>
        </w:rPr>
        <w:t xml:space="preserve">Максимальная  цена гражданско-правового договора: </w:t>
      </w:r>
      <w:r w:rsidR="0024300A" w:rsidRPr="0024300A">
        <w:rPr>
          <w:b/>
          <w:bCs/>
          <w:sz w:val="22"/>
          <w:szCs w:val="22"/>
        </w:rPr>
        <w:t>332 340</w:t>
      </w:r>
      <w:r w:rsidRPr="0024300A">
        <w:rPr>
          <w:sz w:val="22"/>
          <w:szCs w:val="22"/>
        </w:rPr>
        <w:t xml:space="preserve"> (</w:t>
      </w:r>
      <w:r w:rsidR="0024300A" w:rsidRPr="0024300A">
        <w:rPr>
          <w:sz w:val="22"/>
          <w:szCs w:val="22"/>
        </w:rPr>
        <w:t>триста</w:t>
      </w:r>
      <w:r w:rsidR="00B23CB3" w:rsidRPr="0024300A">
        <w:rPr>
          <w:sz w:val="22"/>
          <w:szCs w:val="22"/>
        </w:rPr>
        <w:t xml:space="preserve"> </w:t>
      </w:r>
      <w:r w:rsidR="0024300A" w:rsidRPr="0024300A">
        <w:rPr>
          <w:sz w:val="22"/>
          <w:szCs w:val="22"/>
        </w:rPr>
        <w:t>тридцать две</w:t>
      </w:r>
      <w:r w:rsidR="00B23CB3" w:rsidRPr="0024300A">
        <w:rPr>
          <w:sz w:val="22"/>
          <w:szCs w:val="22"/>
        </w:rPr>
        <w:t xml:space="preserve"> тысяч</w:t>
      </w:r>
      <w:r w:rsidR="0024300A" w:rsidRPr="0024300A">
        <w:rPr>
          <w:sz w:val="22"/>
          <w:szCs w:val="22"/>
        </w:rPr>
        <w:t>и</w:t>
      </w:r>
      <w:r w:rsidR="00B23CB3" w:rsidRPr="0024300A">
        <w:rPr>
          <w:sz w:val="22"/>
          <w:szCs w:val="22"/>
        </w:rPr>
        <w:t xml:space="preserve"> </w:t>
      </w:r>
      <w:r w:rsidR="0024300A" w:rsidRPr="0024300A">
        <w:rPr>
          <w:sz w:val="22"/>
          <w:szCs w:val="22"/>
        </w:rPr>
        <w:t>триста</w:t>
      </w:r>
      <w:r w:rsidR="00B23CB3" w:rsidRPr="0024300A">
        <w:rPr>
          <w:sz w:val="22"/>
          <w:szCs w:val="22"/>
        </w:rPr>
        <w:t xml:space="preserve"> </w:t>
      </w:r>
      <w:r w:rsidR="0024300A" w:rsidRPr="0024300A">
        <w:rPr>
          <w:sz w:val="22"/>
          <w:szCs w:val="22"/>
        </w:rPr>
        <w:t>сорок</w:t>
      </w:r>
      <w:r w:rsidRPr="0024300A">
        <w:rPr>
          <w:sz w:val="22"/>
          <w:szCs w:val="22"/>
        </w:rPr>
        <w:t xml:space="preserve">) рублей </w:t>
      </w:r>
      <w:r w:rsidR="00B23CB3" w:rsidRPr="0024300A">
        <w:rPr>
          <w:sz w:val="22"/>
          <w:szCs w:val="22"/>
        </w:rPr>
        <w:t>00</w:t>
      </w:r>
      <w:r w:rsidRPr="0024300A">
        <w:rPr>
          <w:sz w:val="22"/>
          <w:szCs w:val="22"/>
        </w:rPr>
        <w:t xml:space="preserve"> копе</w:t>
      </w:r>
      <w:r w:rsidR="00B23CB3" w:rsidRPr="0024300A">
        <w:rPr>
          <w:sz w:val="22"/>
          <w:szCs w:val="22"/>
        </w:rPr>
        <w:t>ек</w:t>
      </w:r>
      <w:r w:rsidRPr="0024300A">
        <w:rPr>
          <w:sz w:val="22"/>
          <w:szCs w:val="22"/>
        </w:rPr>
        <w:t>.</w:t>
      </w:r>
      <w:r>
        <w:rPr>
          <w:sz w:val="22"/>
          <w:szCs w:val="22"/>
        </w:rPr>
        <w:t xml:space="preserve"> В цену услуг должны быть включены расходы на оказание услуг, в т.ч. затраты на заработную плату, накладные расходы,  уплату налогов, сборов и других обязательных платежей, включая НДС.</w:t>
      </w:r>
    </w:p>
    <w:p w:rsidR="00080D2A" w:rsidRDefault="00080D2A" w:rsidP="00080D2A">
      <w:pPr>
        <w:ind w:firstLine="567"/>
      </w:pPr>
      <w:r>
        <w:t xml:space="preserve">Источник финансирования: бюджет города </w:t>
      </w:r>
      <w:proofErr w:type="spellStart"/>
      <w:r>
        <w:t>Югорска</w:t>
      </w:r>
      <w:proofErr w:type="spellEnd"/>
      <w:r>
        <w:t xml:space="preserve"> на 201</w:t>
      </w:r>
      <w:r w:rsidR="009D1DAE">
        <w:t>4</w:t>
      </w:r>
      <w:r>
        <w:t xml:space="preserve"> год.</w:t>
      </w:r>
    </w:p>
    <w:p w:rsidR="005A349D" w:rsidRDefault="00BC58FA" w:rsidP="00BC58FA">
      <w:r w:rsidRPr="00BC58FA">
        <w:t xml:space="preserve">Место оказания услуг:  </w:t>
      </w:r>
      <w:r w:rsidR="005A349D">
        <w:t xml:space="preserve">1. </w:t>
      </w:r>
      <w:r w:rsidRPr="00BC58FA">
        <w:t>Здание лицея им. Г.Ф. Атякшева, ул. Ленина, 24, г. Югорск, Ханты-Мансийский автономный</w:t>
      </w:r>
      <w:r w:rsidR="005A349D">
        <w:t xml:space="preserve"> окру</w:t>
      </w:r>
      <w:proofErr w:type="gramStart"/>
      <w:r w:rsidR="005A349D">
        <w:t>г-</w:t>
      </w:r>
      <w:proofErr w:type="gramEnd"/>
      <w:r w:rsidR="005A349D">
        <w:t xml:space="preserve"> </w:t>
      </w:r>
      <w:proofErr w:type="spellStart"/>
      <w:r w:rsidR="005A349D">
        <w:t>Югра</w:t>
      </w:r>
      <w:proofErr w:type="spellEnd"/>
      <w:r w:rsidR="005A349D">
        <w:t>, Тюменская область;</w:t>
      </w:r>
    </w:p>
    <w:p w:rsidR="00BC58FA" w:rsidRPr="00BC58FA" w:rsidRDefault="005A349D" w:rsidP="00BC58FA">
      <w:r>
        <w:lastRenderedPageBreak/>
        <w:t>2.З</w:t>
      </w:r>
      <w:r w:rsidR="00BC58FA" w:rsidRPr="00BC58FA">
        <w:t>дание лицея им. Г.Ф. Атякшева (дошкольные группы), ул. Буряка, 6, г. Югорск, Ханты-Мансийский автономный окру</w:t>
      </w:r>
      <w:proofErr w:type="gramStart"/>
      <w:r w:rsidR="00BC58FA" w:rsidRPr="00BC58FA">
        <w:t>г-</w:t>
      </w:r>
      <w:proofErr w:type="gramEnd"/>
      <w:r w:rsidR="00BC58FA" w:rsidRPr="00BC58FA">
        <w:t xml:space="preserve"> </w:t>
      </w:r>
      <w:proofErr w:type="spellStart"/>
      <w:r w:rsidR="00BC58FA" w:rsidRPr="00BC58FA">
        <w:t>Югра</w:t>
      </w:r>
      <w:proofErr w:type="spellEnd"/>
      <w:r w:rsidR="00BC58FA" w:rsidRPr="00BC58FA">
        <w:t>.</w:t>
      </w:r>
    </w:p>
    <w:p w:rsidR="00080D2A" w:rsidRDefault="00080D2A" w:rsidP="00080D2A">
      <w:pPr>
        <w:ind w:firstLine="567"/>
      </w:pPr>
      <w:r>
        <w:t>Срок и условия оплаты услуг: путем  безналичного перечисления   в течение 15 рабочих дней после подписания акта выполненных работ, на основании представленной счет – фактуры.</w:t>
      </w:r>
    </w:p>
    <w:p w:rsidR="00080D2A" w:rsidRDefault="00080D2A" w:rsidP="00080D2A">
      <w:pPr>
        <w:ind w:firstLine="567"/>
      </w:pPr>
      <w:r>
        <w:t xml:space="preserve">Сроки оказания услуг: с момента заключения гражданско-правового договора по </w:t>
      </w:r>
      <w:r w:rsidR="003F42D8">
        <w:t>31.12</w:t>
      </w:r>
      <w:r>
        <w:t>.201</w:t>
      </w:r>
      <w:r w:rsidR="009D1DAE">
        <w:t>4</w:t>
      </w:r>
      <w:r>
        <w:t xml:space="preserve"> г.</w:t>
      </w:r>
    </w:p>
    <w:p w:rsidR="009F696B" w:rsidRPr="00501EB9" w:rsidRDefault="00080D2A" w:rsidP="009F696B">
      <w:proofErr w:type="gramStart"/>
      <w:r>
        <w:t xml:space="preserve">Требования к качеству, характеристикам оказываемых услуг: своевременно и качественно </w:t>
      </w:r>
      <w:r w:rsidR="009D1DAE">
        <w:t>осуществлять эксплуатационное обслуживание технических средств пожарной сигнализации и оповещения  людей о пожаре</w:t>
      </w:r>
      <w:r>
        <w:t xml:space="preserve"> с условиями </w:t>
      </w:r>
      <w:r>
        <w:rPr>
          <w:szCs w:val="28"/>
        </w:rPr>
        <w:t>гражданско-правового договора</w:t>
      </w:r>
      <w:r>
        <w:t xml:space="preserve">, а также в соответствии </w:t>
      </w:r>
      <w:r w:rsidR="009F696B" w:rsidRPr="00501EB9">
        <w:t>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w:t>
      </w:r>
      <w:r w:rsidR="00BC58FA">
        <w:t>ным стандартам), лицензирования</w:t>
      </w:r>
      <w:r w:rsidR="009F696B" w:rsidRPr="00501EB9">
        <w:t>, соблюдать при оказании услуг порядок согласно МПБЭЭ, ПУЭ, Правил пожарной безопасности</w:t>
      </w:r>
      <w:proofErr w:type="gramEnd"/>
      <w:r w:rsidR="009F696B" w:rsidRPr="00501EB9">
        <w:t>,  инструкций предприятий - изготовителей оборудования.</w:t>
      </w:r>
    </w:p>
    <w:p w:rsidR="00080D2A" w:rsidRDefault="00080D2A" w:rsidP="00080D2A">
      <w:pPr>
        <w:tabs>
          <w:tab w:val="left" w:pos="-57"/>
          <w:tab w:val="left" w:pos="399"/>
        </w:tabs>
        <w:ind w:firstLine="567"/>
      </w:pPr>
      <w:r>
        <w:t>В случае Вашего согласия принять участие в</w:t>
      </w:r>
      <w:r>
        <w:rPr>
          <w:i/>
          <w:szCs w:val="28"/>
        </w:rPr>
        <w:t xml:space="preserve"> </w:t>
      </w:r>
      <w:r>
        <w:rPr>
          <w:i/>
          <w:sz w:val="22"/>
          <w:szCs w:val="22"/>
        </w:rPr>
        <w:t>оказании услу</w:t>
      </w:r>
      <w:r>
        <w:rPr>
          <w:sz w:val="22"/>
          <w:szCs w:val="22"/>
        </w:rPr>
        <w:t>г</w:t>
      </w:r>
      <w:r>
        <w:t xml:space="preserve">, прошу направить котировочную заявку   (Форма 1)  по адресу: 628260, Администрация города </w:t>
      </w:r>
      <w:proofErr w:type="spellStart"/>
      <w:r>
        <w:t>Югорска</w:t>
      </w:r>
      <w:proofErr w:type="spellEnd"/>
      <w:r>
        <w:t xml:space="preserve">, управление экономической политики, ул.40 лет Победы,11, каб.310, г. </w:t>
      </w:r>
      <w:proofErr w:type="spellStart"/>
      <w:r>
        <w:t>Югорск</w:t>
      </w:r>
      <w:proofErr w:type="spellEnd"/>
      <w:r>
        <w:t xml:space="preserve">, Ханты-Мансийский автономный </w:t>
      </w:r>
      <w:proofErr w:type="spellStart"/>
      <w:r>
        <w:t>округ-Югра</w:t>
      </w:r>
      <w:proofErr w:type="spellEnd"/>
      <w:r>
        <w:t xml:space="preserve">, Тюменская область. </w:t>
      </w:r>
      <w:proofErr w:type="gramStart"/>
      <w:r>
        <w:t>Е</w:t>
      </w:r>
      <w:proofErr w:type="gramEnd"/>
      <w:r>
        <w:t>-</w:t>
      </w:r>
      <w:r>
        <w:rPr>
          <w:lang w:val="en-US"/>
        </w:rPr>
        <w:t>mail</w:t>
      </w:r>
      <w:r>
        <w:t xml:space="preserve">: </w:t>
      </w:r>
      <w:proofErr w:type="spellStart"/>
      <w:r>
        <w:rPr>
          <w:lang w:val="en-US"/>
        </w:rPr>
        <w:t>omz</w:t>
      </w:r>
      <w:proofErr w:type="spellEnd"/>
      <w:r>
        <w:t>@</w:t>
      </w:r>
      <w:proofErr w:type="spellStart"/>
      <w:r>
        <w:rPr>
          <w:lang w:val="en-US"/>
        </w:rPr>
        <w:t>ugorsk</w:t>
      </w:r>
      <w:proofErr w:type="spellEnd"/>
      <w:r>
        <w:t>.</w:t>
      </w:r>
      <w:proofErr w:type="spellStart"/>
      <w:r>
        <w:rPr>
          <w:lang w:val="en-US"/>
        </w:rPr>
        <w:t>ru</w:t>
      </w:r>
      <w:proofErr w:type="spellEnd"/>
      <w:r>
        <w:t>.</w:t>
      </w:r>
    </w:p>
    <w:p w:rsidR="00080D2A" w:rsidRDefault="00080D2A" w:rsidP="00080D2A">
      <w:pPr>
        <w:ind w:firstLine="561"/>
        <w:rPr>
          <w:color w:val="0000FF"/>
        </w:rPr>
      </w:pPr>
      <w:r>
        <w:t xml:space="preserve">  </w:t>
      </w:r>
      <w:r>
        <w:rPr>
          <w:color w:val="0000FF"/>
        </w:rPr>
        <w:t>Срок подачи котировочных заявок: прием котировочных заявок осуществляется в рабочие дни с 9.00 часов по местному времени «</w:t>
      </w:r>
      <w:r w:rsidR="00A37500">
        <w:rPr>
          <w:color w:val="0000FF"/>
        </w:rPr>
        <w:t>29</w:t>
      </w:r>
      <w:r>
        <w:rPr>
          <w:color w:val="0000FF"/>
        </w:rPr>
        <w:t xml:space="preserve">» </w:t>
      </w:r>
      <w:r w:rsidR="00BC58FA">
        <w:rPr>
          <w:color w:val="0000FF"/>
        </w:rPr>
        <w:t>ноября</w:t>
      </w:r>
      <w:r>
        <w:rPr>
          <w:color w:val="0000FF"/>
        </w:rPr>
        <w:t xml:space="preserve"> 2013г. до 13.00 часов по местному времени «</w:t>
      </w:r>
      <w:r w:rsidR="00A37500">
        <w:rPr>
          <w:color w:val="0000FF"/>
        </w:rPr>
        <w:t>11</w:t>
      </w:r>
      <w:r>
        <w:rPr>
          <w:color w:val="0000FF"/>
        </w:rPr>
        <w:t xml:space="preserve">» </w:t>
      </w:r>
      <w:r w:rsidR="00A37500">
        <w:rPr>
          <w:color w:val="0000FF"/>
        </w:rPr>
        <w:t>дека</w:t>
      </w:r>
      <w:r w:rsidR="00BC58FA">
        <w:rPr>
          <w:color w:val="0000FF"/>
        </w:rPr>
        <w:t>бря</w:t>
      </w:r>
      <w:r>
        <w:rPr>
          <w:color w:val="0000FF"/>
        </w:rPr>
        <w:t xml:space="preserve"> 2013г.</w:t>
      </w:r>
    </w:p>
    <w:p w:rsidR="00080D2A" w:rsidRDefault="00080D2A" w:rsidP="00080D2A">
      <w:pPr>
        <w:ind w:firstLine="561"/>
      </w:pPr>
      <w:r>
        <w:t>Любой участник размещения заказа  вправе подать только одну котировочную заявку, внесение изменений в которую не допускается.</w:t>
      </w:r>
    </w:p>
    <w:p w:rsidR="00080D2A" w:rsidRDefault="00080D2A" w:rsidP="00080D2A">
      <w:pPr>
        <w:ind w:firstLine="561"/>
      </w:pPr>
      <w:r>
        <w:rPr>
          <w:color w:val="0000FF"/>
        </w:rPr>
        <w:t>Требование к участнику размещения заказа: отсутствие в реестре недобросовестных поставщиков сведений об участнике размещения заказа</w:t>
      </w:r>
      <w:r>
        <w:rPr>
          <w:i/>
        </w:rPr>
        <w:t>.</w:t>
      </w:r>
    </w:p>
    <w:p w:rsidR="00080D2A" w:rsidRDefault="00080D2A" w:rsidP="00080D2A">
      <w:pPr>
        <w:ind w:firstLine="561"/>
      </w:pPr>
      <w:r>
        <w:t>Проведение переговоров между заказчиком и участником размещения заказа в отношении поданной им котировочной заявки не допускается.</w:t>
      </w:r>
    </w:p>
    <w:p w:rsidR="00080D2A" w:rsidRDefault="00080D2A" w:rsidP="00080D2A">
      <w:pPr>
        <w:ind w:firstLine="561"/>
      </w:pPr>
      <w: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06.04.2011  № 63-ФЗ «Об электронной подписи».</w:t>
      </w:r>
    </w:p>
    <w:p w:rsidR="00080D2A" w:rsidRDefault="00080D2A" w:rsidP="00080D2A">
      <w:pPr>
        <w:ind w:firstLine="561"/>
      </w:pPr>
      <w: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080D2A" w:rsidRDefault="00080D2A" w:rsidP="00080D2A">
      <w:pPr>
        <w:ind w:firstLine="561"/>
      </w:pPr>
      <w: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080D2A" w:rsidRDefault="00080D2A" w:rsidP="00080D2A">
      <w:pPr>
        <w:ind w:firstLine="561"/>
        <w:rPr>
          <w:color w:val="0000FF"/>
        </w:rPr>
      </w:pPr>
      <w:r>
        <w:rPr>
          <w:color w:val="0000FF"/>
        </w:rPr>
        <w:t>Срок подписания победителем гражданско-правового договора:</w:t>
      </w:r>
    </w:p>
    <w:p w:rsidR="00080D2A" w:rsidRDefault="00080D2A" w:rsidP="00080D2A">
      <w:pPr>
        <w:ind w:firstLine="561"/>
        <w:rPr>
          <w:color w:val="0000FF"/>
        </w:rPr>
      </w:pPr>
      <w:r>
        <w:rPr>
          <w:color w:val="0000FF"/>
        </w:rPr>
        <w:t>Победитель в проведении запроса котировок должен предоставить заказчику подписанные со своей стороны два экземпляра гражданско-правового договора в срок не позднее семи календарных дней со дня подписания протокола рассмотрения и оценки котировочных заявок.</w:t>
      </w:r>
    </w:p>
    <w:p w:rsidR="00080D2A" w:rsidRDefault="00080D2A" w:rsidP="00080D2A">
      <w:pPr>
        <w:ind w:firstLine="561"/>
        <w:rPr>
          <w:color w:val="0000FF"/>
        </w:rPr>
      </w:pPr>
      <w:r>
        <w:rPr>
          <w:color w:val="0000FF"/>
        </w:rPr>
        <w:t>Гражданско-правовой договор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080D2A" w:rsidRDefault="00080D2A" w:rsidP="00080D2A">
      <w:pPr>
        <w:ind w:firstLine="561"/>
      </w:pPr>
      <w:r>
        <w:t>Возможно</w:t>
      </w:r>
      <w:r w:rsidR="006C072B">
        <w:t>сть</w:t>
      </w:r>
      <w:r>
        <w:t xml:space="preserve">, заказчика принять решение об одностороннем отказе от исполнения </w:t>
      </w:r>
      <w:proofErr w:type="spellStart"/>
      <w:r w:rsidR="006C072B">
        <w:t>гражданск</w:t>
      </w:r>
      <w:proofErr w:type="gramStart"/>
      <w:r w:rsidR="006C072B">
        <w:t>о</w:t>
      </w:r>
      <w:proofErr w:type="spellEnd"/>
      <w:r w:rsidR="006C072B">
        <w:t>-</w:t>
      </w:r>
      <w:proofErr w:type="gramEnd"/>
      <w:r w:rsidR="006C072B">
        <w:t xml:space="preserve"> правового договора</w:t>
      </w:r>
      <w:r>
        <w:t xml:space="preserve"> в соответствии с гражданским законодательством: не предусмотрено.</w:t>
      </w:r>
    </w:p>
    <w:p w:rsidR="00080D2A" w:rsidRDefault="00080D2A" w:rsidP="00080D2A">
      <w:pPr>
        <w:ind w:firstLine="561"/>
      </w:pPr>
      <w:r>
        <w:t xml:space="preserve">Уведомляю Вас, что направление заказчиком запроса котировок и представление </w:t>
      </w:r>
      <w:r>
        <w:lastRenderedPageBreak/>
        <w:t>поставщиков котировочной заявки не накладывает на стороны никаких обязательств.</w:t>
      </w:r>
    </w:p>
    <w:p w:rsidR="00080D2A" w:rsidRDefault="00080D2A" w:rsidP="00080D2A">
      <w:pPr>
        <w:pStyle w:val="a5"/>
        <w:spacing w:line="240" w:lineRule="auto"/>
        <w:ind w:firstLine="561"/>
        <w:rPr>
          <w:sz w:val="24"/>
        </w:rPr>
      </w:pPr>
      <w:r>
        <w:rPr>
          <w:sz w:val="24"/>
        </w:rPr>
        <w:t xml:space="preserve">Контактное лицо заказчика: </w:t>
      </w:r>
      <w:r w:rsidR="00756AB2">
        <w:rPr>
          <w:sz w:val="24"/>
        </w:rPr>
        <w:t xml:space="preserve">главный бухгалтер </w:t>
      </w:r>
      <w:proofErr w:type="spellStart"/>
      <w:r w:rsidR="00756AB2">
        <w:rPr>
          <w:sz w:val="24"/>
        </w:rPr>
        <w:t>Вялич</w:t>
      </w:r>
      <w:proofErr w:type="spellEnd"/>
      <w:r w:rsidR="00756AB2">
        <w:rPr>
          <w:sz w:val="24"/>
        </w:rPr>
        <w:t xml:space="preserve"> Оксана Сергеевна</w:t>
      </w:r>
      <w:r>
        <w:rPr>
          <w:sz w:val="24"/>
        </w:rPr>
        <w:t xml:space="preserve">, телефон </w:t>
      </w:r>
      <w:r w:rsidR="00756AB2">
        <w:rPr>
          <w:sz w:val="24"/>
        </w:rPr>
        <w:t xml:space="preserve">  </w:t>
      </w:r>
      <w:r>
        <w:rPr>
          <w:sz w:val="24"/>
        </w:rPr>
        <w:t>8</w:t>
      </w:r>
      <w:r w:rsidR="00756AB2">
        <w:rPr>
          <w:sz w:val="24"/>
        </w:rPr>
        <w:t>(34</w:t>
      </w:r>
      <w:r>
        <w:rPr>
          <w:sz w:val="24"/>
        </w:rPr>
        <w:t>675</w:t>
      </w:r>
      <w:r w:rsidR="00756AB2">
        <w:rPr>
          <w:sz w:val="24"/>
        </w:rPr>
        <w:t>)2-18-32</w:t>
      </w:r>
    </w:p>
    <w:p w:rsidR="00080D2A" w:rsidRDefault="00080D2A" w:rsidP="00080D2A"/>
    <w:p w:rsidR="00080D2A" w:rsidRDefault="00756AB2" w:rsidP="00080D2A">
      <w:pPr>
        <w:jc w:val="center"/>
      </w:pPr>
      <w:r>
        <w:t xml:space="preserve">Директор Лицея им. Г.Ф. Атякшева        </w:t>
      </w:r>
      <w:r w:rsidR="00080D2A">
        <w:tab/>
      </w:r>
      <w:r w:rsidR="00080D2A">
        <w:tab/>
      </w:r>
      <w:r w:rsidR="00080D2A">
        <w:tab/>
      </w:r>
      <w:r>
        <w:t xml:space="preserve">     </w:t>
      </w:r>
      <w:r w:rsidR="00080D2A">
        <w:t xml:space="preserve"> </w:t>
      </w:r>
      <w:r>
        <w:t>Е.Ю. Павлюк</w:t>
      </w:r>
    </w:p>
    <w:p w:rsidR="00467209" w:rsidRDefault="00080D2A" w:rsidP="00080D2A">
      <w:r>
        <w:t xml:space="preserve">        </w:t>
      </w:r>
      <w:r w:rsidR="00B7055E">
        <w:t xml:space="preserve">        </w:t>
      </w:r>
      <w:proofErr w:type="spellStart"/>
      <w:r>
        <w:t>мп</w:t>
      </w:r>
      <w:bookmarkStart w:id="0" w:name="_Ref167094951"/>
      <w:bookmarkStart w:id="1" w:name="_Ref166247676"/>
      <w:proofErr w:type="spellEnd"/>
      <w:r>
        <w:t xml:space="preserve">       </w:t>
      </w:r>
    </w:p>
    <w:p w:rsidR="006C072B" w:rsidRDefault="00080D2A" w:rsidP="00080D2A">
      <w:r>
        <w:t xml:space="preserve">           </w:t>
      </w:r>
    </w:p>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6C072B" w:rsidRDefault="006C072B" w:rsidP="00080D2A"/>
    <w:p w:rsidR="00080D2A" w:rsidRDefault="00080D2A" w:rsidP="00080D2A">
      <w:pPr>
        <w:rPr>
          <w:sz w:val="22"/>
          <w:szCs w:val="22"/>
        </w:rPr>
      </w:pPr>
      <w:r>
        <w:t xml:space="preserve">                                                                                                                                                              </w:t>
      </w:r>
      <w:r>
        <w:rPr>
          <w:sz w:val="22"/>
          <w:szCs w:val="22"/>
        </w:rPr>
        <w:t>Форма 1</w:t>
      </w:r>
    </w:p>
    <w:p w:rsidR="00080D2A" w:rsidRDefault="00080D2A" w:rsidP="00080D2A">
      <w:pPr>
        <w:ind w:firstLine="561"/>
        <w:rPr>
          <w:sz w:val="20"/>
          <w:szCs w:val="20"/>
        </w:rPr>
      </w:pPr>
    </w:p>
    <w:p w:rsidR="00080D2A" w:rsidRDefault="00080D2A" w:rsidP="00080D2A">
      <w:pPr>
        <w:pStyle w:val="1"/>
      </w:pPr>
      <w:r>
        <w:t xml:space="preserve"> </w:t>
      </w:r>
    </w:p>
    <w:p w:rsidR="00080D2A" w:rsidRDefault="00080D2A" w:rsidP="00080D2A">
      <w:pPr>
        <w:pStyle w:val="ConsNonformat"/>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080D2A" w:rsidRDefault="00080D2A" w:rsidP="00080D2A">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080D2A" w:rsidRDefault="00080D2A" w:rsidP="00080D2A">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080D2A" w:rsidRDefault="00080D2A" w:rsidP="00080D2A">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080D2A" w:rsidRDefault="00080D2A" w:rsidP="00080D2A">
      <w:pPr>
        <w:pStyle w:val="ConsNonformat"/>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080D2A" w:rsidRDefault="00080D2A" w:rsidP="00080D2A">
      <w:pPr>
        <w:pStyle w:val="a6"/>
        <w:jc w:val="center"/>
        <w:rPr>
          <w:sz w:val="24"/>
        </w:rPr>
      </w:pPr>
    </w:p>
    <w:p w:rsidR="00080D2A" w:rsidRDefault="00080D2A" w:rsidP="00080D2A">
      <w:pPr>
        <w:pStyle w:val="a6"/>
      </w:pPr>
      <w:r>
        <w:t>Дата ________</w:t>
      </w:r>
    </w:p>
    <w:p w:rsidR="00080D2A" w:rsidRDefault="00080D2A" w:rsidP="00080D2A">
      <w:pPr>
        <w:pStyle w:val="a6"/>
      </w:pPr>
    </w:p>
    <w:p w:rsidR="00080D2A" w:rsidRDefault="00080D2A" w:rsidP="00080D2A">
      <w:pPr>
        <w:pStyle w:val="ConsNonformat"/>
        <w:rPr>
          <w:rFonts w:ascii="Times New Roman" w:hAnsi="Times New Roman" w:cs="Times New Roman"/>
          <w:sz w:val="24"/>
          <w:szCs w:val="28"/>
        </w:rPr>
      </w:pPr>
      <w:r>
        <w:rPr>
          <w:rFonts w:ascii="Times New Roman" w:hAnsi="Times New Roman" w:cs="Times New Roman"/>
          <w:sz w:val="24"/>
          <w:szCs w:val="28"/>
        </w:rPr>
        <w:t xml:space="preserve"> </w:t>
      </w:r>
    </w:p>
    <w:p w:rsidR="00080D2A" w:rsidRDefault="00080D2A" w:rsidP="00080D2A">
      <w:pPr>
        <w:pStyle w:val="ConsNonformat"/>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080D2A" w:rsidRDefault="00080D2A" w:rsidP="00080D2A">
      <w:pPr>
        <w:pStyle w:val="ConsNonformat"/>
        <w:jc w:val="center"/>
        <w:rPr>
          <w:rFonts w:ascii="Times New Roman" w:hAnsi="Times New Roman" w:cs="Times New Roman"/>
          <w:sz w:val="24"/>
          <w:szCs w:val="28"/>
        </w:rPr>
      </w:pPr>
    </w:p>
    <w:p w:rsidR="00080D2A" w:rsidRDefault="00080D2A" w:rsidP="00080D2A">
      <w:pPr>
        <w:ind w:firstLine="708"/>
        <w:rPr>
          <w:szCs w:val="28"/>
        </w:rPr>
      </w:pPr>
      <w:r>
        <w:rPr>
          <w:szCs w:val="28"/>
        </w:rPr>
        <w:t xml:space="preserve">Изучив  запрос котировок от  «____»_________201__года №___, </w:t>
      </w:r>
      <w:r>
        <w:rPr>
          <w:color w:val="FF0000"/>
        </w:rPr>
        <w:t xml:space="preserve">номер извещения на официальном </w:t>
      </w:r>
      <w:proofErr w:type="spellStart"/>
      <w:r>
        <w:rPr>
          <w:color w:val="FF0000"/>
        </w:rPr>
        <w:t>сайте:_________________________</w:t>
      </w:r>
      <w:proofErr w:type="spellEnd"/>
      <w:r>
        <w:rPr>
          <w:color w:val="FF0000"/>
        </w:rPr>
        <w:t>,</w:t>
      </w:r>
      <w:r>
        <w:rPr>
          <w:szCs w:val="28"/>
        </w:rPr>
        <w:t xml:space="preserve"> получение которого настоящим удостоверяется, мы, </w:t>
      </w:r>
    </w:p>
    <w:p w:rsidR="00080D2A" w:rsidRDefault="00080D2A" w:rsidP="00080D2A">
      <w:pPr>
        <w:pStyle w:val="ConsNormal"/>
        <w:ind w:firstLine="0"/>
        <w:jc w:val="center"/>
        <w:rPr>
          <w:rFonts w:ascii="Times New Roman" w:hAnsi="Times New Roman" w:cs="Times New Roman"/>
          <w:i/>
          <w:color w:val="0000FF"/>
          <w:sz w:val="16"/>
          <w:szCs w:val="16"/>
        </w:rPr>
      </w:pPr>
      <w:proofErr w:type="gramStart"/>
      <w:r>
        <w:rPr>
          <w:rFonts w:ascii="Times New Roman" w:hAnsi="Times New Roman" w:cs="Times New Roman"/>
          <w:color w:val="0000FF"/>
          <w:sz w:val="24"/>
          <w:szCs w:val="28"/>
        </w:rPr>
        <w:t xml:space="preserve">_____________________________________________________________________________ </w:t>
      </w:r>
      <w:r>
        <w:rPr>
          <w:rFonts w:ascii="Times New Roman" w:hAnsi="Times New Roman" w:cs="Times New Roman"/>
          <w:color w:val="0000FF"/>
          <w:sz w:val="16"/>
          <w:szCs w:val="16"/>
        </w:rPr>
        <w:t>(у</w:t>
      </w:r>
      <w:r>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080D2A" w:rsidRDefault="00080D2A" w:rsidP="00080D2A">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предлагаем   выполнить работу (</w:t>
      </w:r>
      <w:r>
        <w:rPr>
          <w:rFonts w:ascii="Times New Roman" w:hAnsi="Times New Roman" w:cs="Times New Roman"/>
          <w:i/>
          <w:sz w:val="24"/>
          <w:szCs w:val="28"/>
        </w:rPr>
        <w:t>оказать услугу</w:t>
      </w:r>
      <w:r>
        <w:rPr>
          <w:rFonts w:ascii="Times New Roman" w:hAnsi="Times New Roman" w:cs="Times New Roman"/>
          <w:sz w:val="24"/>
          <w:szCs w:val="28"/>
        </w:rPr>
        <w:t>) в полном соответствии с условиями запроса котировок.</w:t>
      </w:r>
    </w:p>
    <w:p w:rsidR="00080D2A" w:rsidRDefault="00080D2A" w:rsidP="00080D2A">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080D2A" w:rsidRDefault="00080D2A" w:rsidP="00080D2A">
      <w:pPr>
        <w:pStyle w:val="ConsNormal"/>
        <w:ind w:firstLine="0"/>
        <w:jc w:val="both"/>
        <w:rPr>
          <w:rFonts w:ascii="Times New Roman" w:hAnsi="Times New Roman" w:cs="Times New Roman"/>
          <w:sz w:val="24"/>
          <w:szCs w:val="28"/>
        </w:rPr>
      </w:pPr>
      <w:r>
        <w:rPr>
          <w:rFonts w:ascii="Times New Roman" w:hAnsi="Times New Roman" w:cs="Times New Roman"/>
          <w:sz w:val="24"/>
          <w:szCs w:val="28"/>
        </w:rPr>
        <w:t>- место нахождения (для юридического лица):____________________________________</w:t>
      </w:r>
    </w:p>
    <w:p w:rsidR="00080D2A" w:rsidRDefault="00080D2A" w:rsidP="00080D2A">
      <w:pPr>
        <w:pStyle w:val="ConsNormal"/>
        <w:ind w:firstLine="0"/>
        <w:jc w:val="both"/>
        <w:rPr>
          <w:rFonts w:ascii="Times New Roman" w:hAnsi="Times New Roman" w:cs="Times New Roman"/>
          <w:sz w:val="24"/>
          <w:szCs w:val="28"/>
        </w:rPr>
      </w:pPr>
      <w:r>
        <w:rPr>
          <w:rFonts w:ascii="Times New Roman" w:hAnsi="Times New Roman" w:cs="Times New Roman"/>
          <w:sz w:val="24"/>
          <w:szCs w:val="28"/>
        </w:rPr>
        <w:t xml:space="preserve">- место жительства (для физического лица, в том числе индивидуального предпринимателя):_______________________________________ </w:t>
      </w:r>
    </w:p>
    <w:p w:rsidR="00080D2A" w:rsidRDefault="00080D2A" w:rsidP="00080D2A">
      <w:pPr>
        <w:pStyle w:val="ConsNormal"/>
        <w:ind w:firstLine="0"/>
        <w:jc w:val="both"/>
        <w:rPr>
          <w:rFonts w:ascii="Times New Roman" w:hAnsi="Times New Roman" w:cs="Times New Roman"/>
          <w:sz w:val="24"/>
          <w:szCs w:val="28"/>
        </w:rPr>
      </w:pPr>
      <w:r>
        <w:rPr>
          <w:rFonts w:ascii="Times New Roman" w:hAnsi="Times New Roman" w:cs="Times New Roman"/>
          <w:sz w:val="24"/>
          <w:szCs w:val="28"/>
        </w:rPr>
        <w:t>- идентификационный номер налогоплательщика (ИНН) ________________________</w:t>
      </w:r>
    </w:p>
    <w:p w:rsidR="00080D2A" w:rsidRDefault="00080D2A" w:rsidP="00080D2A">
      <w:pPr>
        <w:pStyle w:val="ConsNormal"/>
        <w:ind w:firstLine="0"/>
        <w:jc w:val="both"/>
        <w:rPr>
          <w:rFonts w:ascii="Times New Roman" w:hAnsi="Times New Roman" w:cs="Times New Roman"/>
          <w:sz w:val="24"/>
          <w:szCs w:val="28"/>
        </w:rPr>
      </w:pPr>
      <w:r>
        <w:rPr>
          <w:rFonts w:ascii="Times New Roman" w:hAnsi="Times New Roman" w:cs="Times New Roman"/>
          <w:sz w:val="24"/>
          <w:szCs w:val="28"/>
        </w:rPr>
        <w:t>- банковские реквизиты:___________________________</w:t>
      </w:r>
    </w:p>
    <w:p w:rsidR="00080D2A" w:rsidRDefault="00080D2A" w:rsidP="00080D2A">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080D2A" w:rsidRDefault="00080D2A" w:rsidP="00080D2A">
      <w:pPr>
        <w:pStyle w:val="ConsNormal"/>
        <w:ind w:firstLine="0"/>
        <w:jc w:val="both"/>
        <w:rPr>
          <w:rFonts w:ascii="Times New Roman" w:hAnsi="Times New Roman" w:cs="Times New Roman"/>
          <w:sz w:val="24"/>
          <w:szCs w:val="28"/>
        </w:rPr>
      </w:pPr>
      <w:r>
        <w:rPr>
          <w:rFonts w:ascii="Times New Roman" w:hAnsi="Times New Roman" w:cs="Times New Roman"/>
          <w:sz w:val="24"/>
          <w:szCs w:val="28"/>
        </w:rPr>
        <w:t>-  номер контактного телефона: __________________.</w:t>
      </w:r>
    </w:p>
    <w:p w:rsidR="00080D2A" w:rsidRDefault="00080D2A" w:rsidP="00080D2A">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 xml:space="preserve">Данной заявкой мы выражаем своё согласие исполнить условия гражданско-правового договора (далее договора), указанные в извещении о проведении запроса котировок  от «___»_______20___г. №______ </w:t>
      </w:r>
      <w:r>
        <w:rPr>
          <w:rFonts w:ascii="Times New Roman" w:hAnsi="Times New Roman" w:cs="Times New Roman"/>
          <w:color w:val="FF0000"/>
          <w:sz w:val="24"/>
          <w:szCs w:val="28"/>
        </w:rPr>
        <w:t xml:space="preserve">номер извещения на официальном </w:t>
      </w:r>
      <w:proofErr w:type="spellStart"/>
      <w:r>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договора </w:t>
      </w:r>
      <w:proofErr w:type="spellStart"/>
      <w:r>
        <w:rPr>
          <w:rFonts w:ascii="Times New Roman" w:hAnsi="Times New Roman" w:cs="Times New Roman"/>
          <w:sz w:val="24"/>
          <w:szCs w:val="28"/>
        </w:rPr>
        <w:t>______________________рублей</w:t>
      </w:r>
      <w:proofErr w:type="spellEnd"/>
      <w:r>
        <w:rPr>
          <w:rFonts w:ascii="Times New Roman" w:hAnsi="Times New Roman" w:cs="Times New Roman"/>
          <w:sz w:val="24"/>
          <w:szCs w:val="28"/>
        </w:rPr>
        <w:t>.</w:t>
      </w:r>
    </w:p>
    <w:p w:rsidR="00080D2A" w:rsidRDefault="00080D2A" w:rsidP="00080D2A">
      <w:pPr>
        <w:ind w:firstLine="567"/>
      </w:pPr>
      <w:r>
        <w:rPr>
          <w:szCs w:val="28"/>
        </w:rPr>
        <w:t xml:space="preserve">  </w:t>
      </w:r>
      <w:r>
        <w:rPr>
          <w:color w:val="000000"/>
        </w:rPr>
        <w:t>В цену</w:t>
      </w:r>
      <w:r>
        <w:t xml:space="preserve"> услуг включены расходы на оказание услуг, в т.ч. затраты на заработную плату, накладные расходы, использование медицинского оборудования, уплату налогов, сборов и других обязательных платежей, включая НДС.</w:t>
      </w:r>
    </w:p>
    <w:p w:rsidR="00080D2A" w:rsidRDefault="00080D2A" w:rsidP="00080D2A">
      <w:pPr>
        <w:pStyle w:val="ConsNormal"/>
        <w:ind w:firstLine="540"/>
        <w:jc w:val="both"/>
        <w:rPr>
          <w:rFonts w:ascii="Times New Roman" w:hAnsi="Times New Roman" w:cs="Times New Roman"/>
          <w:sz w:val="24"/>
          <w:szCs w:val="28"/>
        </w:rPr>
      </w:pPr>
    </w:p>
    <w:p w:rsidR="00080D2A" w:rsidRDefault="00080D2A" w:rsidP="00080D2A">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 xml:space="preserve">Дополнительно мы принимаем на себя следующие обязательства: _______________ </w:t>
      </w:r>
    </w:p>
    <w:p w:rsidR="00080D2A" w:rsidRDefault="00080D2A" w:rsidP="00080D2A">
      <w:pPr>
        <w:pStyle w:val="ConsNonformat"/>
        <w:jc w:val="both"/>
        <w:rPr>
          <w:rFonts w:ascii="Times New Roman" w:hAnsi="Times New Roman" w:cs="Times New Roman"/>
          <w:sz w:val="24"/>
          <w:szCs w:val="24"/>
        </w:rPr>
      </w:pPr>
    </w:p>
    <w:p w:rsidR="00080D2A" w:rsidRDefault="00080D2A" w:rsidP="00080D2A">
      <w:pPr>
        <w:pStyle w:val="ConsNonformat"/>
        <w:jc w:val="both"/>
        <w:rPr>
          <w:rFonts w:ascii="Times New Roman" w:hAnsi="Times New Roman" w:cs="Times New Roman"/>
          <w:sz w:val="24"/>
          <w:szCs w:val="24"/>
        </w:rPr>
      </w:pPr>
    </w:p>
    <w:p w:rsidR="00080D2A" w:rsidRDefault="00080D2A" w:rsidP="00080D2A">
      <w:pPr>
        <w:rPr>
          <w:color w:val="0000FF"/>
        </w:rPr>
      </w:pPr>
      <w:r>
        <w:rPr>
          <w:color w:val="0000FF"/>
        </w:rPr>
        <w:t>__________________________       ______________             __________________________</w:t>
      </w:r>
    </w:p>
    <w:p w:rsidR="00080D2A" w:rsidRDefault="00080D2A" w:rsidP="00080D2A">
      <w:pPr>
        <w:ind w:firstLine="561"/>
        <w:rPr>
          <w:color w:val="0000FF"/>
          <w:sz w:val="16"/>
          <w:szCs w:val="16"/>
        </w:rPr>
      </w:pPr>
      <w:r>
        <w:rPr>
          <w:color w:val="0000FF"/>
          <w:sz w:val="16"/>
          <w:szCs w:val="16"/>
        </w:rPr>
        <w:t>Должность                                                                  подпись                                                           (Ф.И.О.)</w:t>
      </w:r>
    </w:p>
    <w:p w:rsidR="00080D2A" w:rsidRDefault="00080D2A" w:rsidP="00080D2A">
      <w:pPr>
        <w:ind w:firstLine="561"/>
        <w:rPr>
          <w:color w:val="0000FF"/>
          <w:sz w:val="16"/>
          <w:szCs w:val="16"/>
        </w:rPr>
      </w:pPr>
      <w:r>
        <w:rPr>
          <w:color w:val="0000FF"/>
          <w:sz w:val="16"/>
          <w:szCs w:val="16"/>
        </w:rPr>
        <w:t xml:space="preserve">                                                                                     </w:t>
      </w:r>
    </w:p>
    <w:p w:rsidR="00080D2A" w:rsidRDefault="00080D2A" w:rsidP="00080D2A">
      <w:pPr>
        <w:ind w:firstLine="561"/>
        <w:rPr>
          <w:color w:val="0000FF"/>
          <w:sz w:val="16"/>
          <w:szCs w:val="16"/>
        </w:rPr>
      </w:pPr>
      <w:r>
        <w:rPr>
          <w:color w:val="0000FF"/>
          <w:sz w:val="16"/>
          <w:szCs w:val="16"/>
        </w:rPr>
        <w:t xml:space="preserve">                                                                                         М.П.</w:t>
      </w:r>
    </w:p>
    <w:p w:rsidR="00080D2A" w:rsidRDefault="00080D2A" w:rsidP="00080D2A">
      <w:pPr>
        <w:pStyle w:val="ConsNonformat"/>
        <w:jc w:val="both"/>
        <w:rPr>
          <w:rFonts w:ascii="Times New Roman" w:hAnsi="Times New Roman" w:cs="Times New Roman"/>
          <w:sz w:val="24"/>
          <w:szCs w:val="24"/>
        </w:rPr>
      </w:pPr>
    </w:p>
    <w:p w:rsidR="00080D2A" w:rsidRDefault="00080D2A" w:rsidP="00080D2A">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080D2A" w:rsidRDefault="00080D2A" w:rsidP="00080D2A">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080D2A" w:rsidRDefault="00080D2A" w:rsidP="00080D2A">
      <w:pPr>
        <w:ind w:left="540"/>
        <w:jc w:val="center"/>
        <w:rPr>
          <w:b/>
        </w:rPr>
      </w:pPr>
    </w:p>
    <w:p w:rsidR="00080D2A" w:rsidRDefault="00080D2A" w:rsidP="00080D2A">
      <w:pPr>
        <w:ind w:left="540"/>
        <w:jc w:val="center"/>
        <w:rPr>
          <w:b/>
        </w:rPr>
      </w:pPr>
    </w:p>
    <w:p w:rsidR="00080D2A" w:rsidRDefault="00080D2A" w:rsidP="00080D2A">
      <w:pPr>
        <w:ind w:left="540"/>
        <w:jc w:val="center"/>
        <w:rPr>
          <w:b/>
        </w:rPr>
      </w:pPr>
    </w:p>
    <w:p w:rsidR="00B7055E" w:rsidRDefault="00B7055E" w:rsidP="006C072B">
      <w:pPr>
        <w:rPr>
          <w:b/>
        </w:rPr>
      </w:pPr>
    </w:p>
    <w:p w:rsidR="00B7055E" w:rsidRDefault="00B7055E" w:rsidP="00080D2A">
      <w:pPr>
        <w:ind w:left="540"/>
        <w:jc w:val="center"/>
        <w:rPr>
          <w:b/>
        </w:rPr>
      </w:pPr>
    </w:p>
    <w:p w:rsidR="00080D2A" w:rsidRDefault="00080D2A" w:rsidP="00080D2A">
      <w:pPr>
        <w:shd w:val="clear" w:color="auto" w:fill="FFFFFF"/>
        <w:tabs>
          <w:tab w:val="left" w:pos="7934"/>
        </w:tabs>
        <w:jc w:val="center"/>
        <w:rPr>
          <w:b/>
          <w:bCs/>
          <w:sz w:val="20"/>
          <w:szCs w:val="20"/>
        </w:rPr>
      </w:pPr>
      <w:r>
        <w:rPr>
          <w:b/>
          <w:bCs/>
        </w:rPr>
        <w:t>ПРОЕКТ</w:t>
      </w:r>
    </w:p>
    <w:p w:rsidR="00080D2A" w:rsidRPr="00BC58FA" w:rsidRDefault="00080D2A" w:rsidP="00080D2A">
      <w:pPr>
        <w:shd w:val="clear" w:color="auto" w:fill="FFFFFF"/>
        <w:tabs>
          <w:tab w:val="left" w:pos="7934"/>
        </w:tabs>
        <w:jc w:val="center"/>
        <w:rPr>
          <w:bCs/>
        </w:rPr>
      </w:pPr>
      <w:r w:rsidRPr="00BC58FA">
        <w:rPr>
          <w:bCs/>
        </w:rPr>
        <w:t>Гражданско-правового договора №___</w:t>
      </w:r>
    </w:p>
    <w:p w:rsidR="00BC58FA" w:rsidRPr="00BC58FA" w:rsidRDefault="00080D2A" w:rsidP="00BC58FA">
      <w:pPr>
        <w:keepNext/>
        <w:keepLines/>
        <w:suppressLineNumbers/>
        <w:suppressAutoHyphens/>
        <w:ind w:firstLine="709"/>
        <w:jc w:val="center"/>
      </w:pPr>
      <w:r w:rsidRPr="00BC58FA">
        <w:t xml:space="preserve">на оказание услуг </w:t>
      </w:r>
      <w:r w:rsidR="00BC58FA" w:rsidRPr="00BC58FA">
        <w:t>по эксплуатационно-техническому обслуживанию тревожной, пожарной сигнализации и системы оповещения о пожаре.</w:t>
      </w:r>
    </w:p>
    <w:p w:rsidR="00080D2A" w:rsidRDefault="00080D2A" w:rsidP="00BC58FA">
      <w:pPr>
        <w:ind w:firstLine="540"/>
        <w:jc w:val="center"/>
        <w:rPr>
          <w:sz w:val="22"/>
          <w:szCs w:val="22"/>
        </w:rPr>
      </w:pPr>
    </w:p>
    <w:p w:rsidR="00080D2A" w:rsidRDefault="00080D2A" w:rsidP="00080D2A">
      <w:pPr>
        <w:keepNext/>
        <w:keepLines/>
        <w:suppressLineNumbers/>
        <w:suppressAutoHyphens/>
        <w:jc w:val="center"/>
        <w:rPr>
          <w:i/>
          <w:iCs/>
          <w:sz w:val="20"/>
          <w:szCs w:val="20"/>
        </w:rPr>
      </w:pPr>
      <w:r>
        <w:t xml:space="preserve">г. Югорск                                                                                                                                                 </w:t>
      </w:r>
      <w:r w:rsidR="00756AB2">
        <w:t xml:space="preserve">                         </w:t>
      </w:r>
      <w:r>
        <w:t>«__»_____ 2013г.</w:t>
      </w:r>
      <w:r>
        <w:tab/>
        <w:t xml:space="preserve">      </w:t>
      </w:r>
    </w:p>
    <w:p w:rsidR="00080D2A" w:rsidRDefault="00080D2A" w:rsidP="00080D2A">
      <w:pPr>
        <w:shd w:val="clear" w:color="auto" w:fill="FFFFFF"/>
        <w:tabs>
          <w:tab w:val="left" w:pos="7934"/>
        </w:tabs>
        <w:spacing w:before="223"/>
        <w:ind w:firstLine="709"/>
        <w:rPr>
          <w:i/>
          <w:iCs/>
        </w:rPr>
      </w:pPr>
      <w:proofErr w:type="gramStart"/>
      <w:r>
        <w:rPr>
          <w:bCs/>
          <w:iCs/>
        </w:rPr>
        <w:t>Муниципальное бюджетное общеобразовательное учреждение</w:t>
      </w:r>
      <w:r>
        <w:rPr>
          <w:bCs/>
        </w:rPr>
        <w:t xml:space="preserve"> «</w:t>
      </w:r>
      <w:r w:rsidR="00756AB2">
        <w:rPr>
          <w:bCs/>
        </w:rPr>
        <w:t>Лицей им. Г.Ф. Атякшева</w:t>
      </w:r>
      <w:r>
        <w:rPr>
          <w:bCs/>
        </w:rPr>
        <w:t>»</w:t>
      </w:r>
      <w:r>
        <w:rPr>
          <w:bCs/>
          <w:iCs/>
        </w:rPr>
        <w:t xml:space="preserve">, именуемое  в  дальнейшем  «Заказчик»,  в лице </w:t>
      </w:r>
      <w:r w:rsidR="00756AB2">
        <w:rPr>
          <w:bCs/>
          <w:iCs/>
        </w:rPr>
        <w:t>директора</w:t>
      </w:r>
      <w:r>
        <w:rPr>
          <w:bCs/>
          <w:iCs/>
        </w:rPr>
        <w:t xml:space="preserve"> </w:t>
      </w:r>
      <w:proofErr w:type="spellStart"/>
      <w:r w:rsidR="00756AB2">
        <w:rPr>
          <w:bCs/>
          <w:iCs/>
        </w:rPr>
        <w:t>Палюк</w:t>
      </w:r>
      <w:proofErr w:type="spellEnd"/>
      <w:r w:rsidR="00756AB2">
        <w:rPr>
          <w:bCs/>
          <w:iCs/>
        </w:rPr>
        <w:t xml:space="preserve"> Елены Юрьевны</w:t>
      </w:r>
      <w:r>
        <w:rPr>
          <w:bCs/>
          <w:iCs/>
        </w:rPr>
        <w:t xml:space="preserve">, действующей на основании Устава,   с  одной   стороны, и </w:t>
      </w:r>
      <w:r>
        <w:rPr>
          <w:bCs/>
          <w:i/>
        </w:rPr>
        <w:t>__(официальное наименование организации),</w:t>
      </w:r>
      <w:r>
        <w:rPr>
          <w:bCs/>
          <w:iCs/>
        </w:rPr>
        <w:t xml:space="preserve">  именуемое   в  дальнейшем  «Исполнитель», в  лице директора ____Ф.И.О.______, действующего на основании (</w:t>
      </w:r>
      <w:r>
        <w:rPr>
          <w:bCs/>
          <w:i/>
        </w:rPr>
        <w:t xml:space="preserve">указывается соответствующий документ) </w:t>
      </w:r>
      <w:r>
        <w:rPr>
          <w:bCs/>
          <w:iCs/>
        </w:rPr>
        <w:t>с другой стороны, заключили настоящий гражданско-правовой договор</w:t>
      </w:r>
      <w:proofErr w:type="gramEnd"/>
    </w:p>
    <w:p w:rsidR="00080D2A" w:rsidRDefault="00080D2A" w:rsidP="00080D2A">
      <w:pPr>
        <w:tabs>
          <w:tab w:val="left" w:pos="360"/>
        </w:tabs>
        <w:jc w:val="center"/>
        <w:outlineLvl w:val="0"/>
        <w:rPr>
          <w:b/>
          <w:bCs/>
          <w:spacing w:val="-3"/>
        </w:rPr>
      </w:pPr>
    </w:p>
    <w:p w:rsidR="00080D2A" w:rsidRDefault="00080D2A" w:rsidP="00080D2A">
      <w:pPr>
        <w:tabs>
          <w:tab w:val="left" w:pos="360"/>
        </w:tabs>
        <w:jc w:val="center"/>
        <w:outlineLvl w:val="0"/>
        <w:rPr>
          <w:b/>
          <w:bCs/>
          <w:spacing w:val="-3"/>
        </w:rPr>
      </w:pPr>
      <w:r>
        <w:rPr>
          <w:b/>
          <w:bCs/>
          <w:spacing w:val="-3"/>
        </w:rPr>
        <w:t>1. Предмет гражданско-правового договора:</w:t>
      </w:r>
    </w:p>
    <w:p w:rsidR="00080D2A" w:rsidRPr="00C57843" w:rsidRDefault="00080D2A" w:rsidP="00C57843">
      <w:pPr>
        <w:ind w:firstLine="540"/>
        <w:rPr>
          <w:szCs w:val="28"/>
        </w:rPr>
      </w:pPr>
      <w:r>
        <w:t xml:space="preserve">1.1. </w:t>
      </w:r>
      <w:proofErr w:type="gramStart"/>
      <w:r>
        <w:t xml:space="preserve">В соответствии с решением Единой комиссии по размещению заказов на оказание услуг  (протокол </w:t>
      </w:r>
      <w:proofErr w:type="spellStart"/>
      <w:r>
        <w:t>от__г</w:t>
      </w:r>
      <w:proofErr w:type="spellEnd"/>
      <w:r>
        <w:t xml:space="preserve">. № __) Заказчик, поручает, а Исполнитель, принимает на себя обязательства по оказанию услуг </w:t>
      </w:r>
      <w:r w:rsidR="00C57843">
        <w:rPr>
          <w:szCs w:val="28"/>
        </w:rPr>
        <w:t>по</w:t>
      </w:r>
      <w:r w:rsidR="00A767F0">
        <w:rPr>
          <w:szCs w:val="28"/>
        </w:rPr>
        <w:t xml:space="preserve"> </w:t>
      </w:r>
      <w:r w:rsidR="00BC58FA">
        <w:rPr>
          <w:szCs w:val="28"/>
        </w:rPr>
        <w:t>эксплуатационно-</w:t>
      </w:r>
      <w:r w:rsidR="00C57843">
        <w:rPr>
          <w:szCs w:val="28"/>
        </w:rPr>
        <w:t xml:space="preserve">техническому обслуживанию </w:t>
      </w:r>
      <w:r w:rsidR="00A767F0">
        <w:rPr>
          <w:szCs w:val="28"/>
        </w:rPr>
        <w:t xml:space="preserve">тревожной, пожарной </w:t>
      </w:r>
      <w:r w:rsidR="00C57843">
        <w:rPr>
          <w:szCs w:val="28"/>
        </w:rPr>
        <w:t>сигнализации и</w:t>
      </w:r>
      <w:r w:rsidR="00A767F0">
        <w:rPr>
          <w:szCs w:val="28"/>
        </w:rPr>
        <w:t xml:space="preserve"> системы</w:t>
      </w:r>
      <w:r w:rsidR="00C57843">
        <w:rPr>
          <w:szCs w:val="28"/>
        </w:rPr>
        <w:t xml:space="preserve"> оповещения о пожаре</w:t>
      </w:r>
      <w:r>
        <w:t>, а Заказчик обязуется провести оплату оказанных услуг в установленном настоящим договором порядке, форме и размере.</w:t>
      </w:r>
      <w:proofErr w:type="gramEnd"/>
    </w:p>
    <w:p w:rsidR="00080D2A" w:rsidRDefault="002F7E42" w:rsidP="00080D2A">
      <w:pPr>
        <w:tabs>
          <w:tab w:val="left" w:pos="142"/>
          <w:tab w:val="left" w:pos="360"/>
          <w:tab w:val="left" w:pos="1418"/>
          <w:tab w:val="left" w:pos="2410"/>
        </w:tabs>
        <w:outlineLvl w:val="0"/>
      </w:pPr>
      <w:r>
        <w:t xml:space="preserve">        </w:t>
      </w:r>
      <w:r w:rsidR="00080D2A">
        <w:t xml:space="preserve">1.2. Услуги, предусмотренные пунктом 1.1. настоящего договора должны быть оказаны «Исполнителем»   с момента подписания гражданско-правового договора до </w:t>
      </w:r>
      <w:r w:rsidR="00667706" w:rsidRPr="00667706">
        <w:t>3</w:t>
      </w:r>
      <w:r w:rsidR="00080D2A">
        <w:t>1.</w:t>
      </w:r>
      <w:r w:rsidR="00667706" w:rsidRPr="00667706">
        <w:t>12</w:t>
      </w:r>
      <w:r w:rsidR="00080D2A">
        <w:t>.201</w:t>
      </w:r>
      <w:r w:rsidR="00C57843">
        <w:t>4</w:t>
      </w:r>
      <w:r w:rsidR="00080D2A">
        <w:t xml:space="preserve"> г.  </w:t>
      </w:r>
    </w:p>
    <w:p w:rsidR="00552DBF" w:rsidRPr="00B6158B" w:rsidRDefault="002F7E42" w:rsidP="002F7E42">
      <w:pPr>
        <w:pStyle w:val="aa"/>
        <w:jc w:val="both"/>
        <w:rPr>
          <w:rFonts w:cs="Times New Roman"/>
        </w:rPr>
      </w:pPr>
      <w:r>
        <w:t xml:space="preserve">        </w:t>
      </w:r>
      <w:r w:rsidR="00080D2A">
        <w:t xml:space="preserve">1.3. Объем оказанных услуг </w:t>
      </w:r>
      <w:r w:rsidR="00552DBF" w:rsidRPr="00501EB9">
        <w:rPr>
          <w:rFonts w:cs="Times New Roman"/>
        </w:rPr>
        <w:t>выполня</w:t>
      </w:r>
      <w:r w:rsidR="00A767F0">
        <w:rPr>
          <w:rFonts w:cs="Times New Roman"/>
        </w:rPr>
        <w:t>е</w:t>
      </w:r>
      <w:r w:rsidR="00552DBF" w:rsidRPr="00501EB9">
        <w:rPr>
          <w:rFonts w:cs="Times New Roman"/>
        </w:rPr>
        <w:t xml:space="preserve">тся </w:t>
      </w:r>
      <w:proofErr w:type="gramStart"/>
      <w:r w:rsidR="00552DBF" w:rsidRPr="00501EB9">
        <w:rPr>
          <w:rFonts w:cs="Times New Roman"/>
        </w:rPr>
        <w:t>согласно графика</w:t>
      </w:r>
      <w:proofErr w:type="gramEnd"/>
      <w:r w:rsidR="00552DBF" w:rsidRPr="00501EB9">
        <w:rPr>
          <w:rFonts w:cs="Times New Roman"/>
        </w:rPr>
        <w:t xml:space="preserve"> работ согласованных с Заказчиком и в соответствии с утвержденными правилами и нормами технической эксплуатации и документацией производителей оборудования, </w:t>
      </w:r>
      <w:r w:rsidR="00552DBF" w:rsidRPr="00501EB9">
        <w:rPr>
          <w:rStyle w:val="a9"/>
          <w:rFonts w:cs="Times New Roman"/>
        </w:rPr>
        <w:t>с учетом заданных требований</w:t>
      </w:r>
      <w:r w:rsidR="00552DBF" w:rsidRPr="00501EB9">
        <w:rPr>
          <w:rFonts w:cs="Times New Roman"/>
        </w:rPr>
        <w:t xml:space="preserve"> безопасности, качества и принципов разумной экономии.</w:t>
      </w:r>
      <w:r w:rsidR="00B6158B">
        <w:rPr>
          <w:rFonts w:cs="Times New Roman"/>
        </w:rPr>
        <w:t xml:space="preserve">                    </w:t>
      </w:r>
      <w:r w:rsidR="00552DBF" w:rsidRPr="00501EB9">
        <w:t>Профилактические работы должны проводиться не реже одного раза в месяц. Экстренные работы проводятся по устному распоряжению заказчика не</w:t>
      </w:r>
      <w:r w:rsidR="00941552">
        <w:t xml:space="preserve"> позднее текущего дня (если нет </w:t>
      </w:r>
      <w:r w:rsidR="00552DBF" w:rsidRPr="00501EB9">
        <w:t>объективных причин, как-то приобретение оборудования).</w:t>
      </w:r>
      <w:r w:rsidR="00B6158B">
        <w:t xml:space="preserve">                                        </w:t>
      </w:r>
      <w:r w:rsidR="006C072B">
        <w:t>Аварийные работы обязаны</w:t>
      </w:r>
      <w:r w:rsidR="00552DBF" w:rsidRPr="00501EB9">
        <w:t xml:space="preserve"> проводиться немедленно.</w:t>
      </w:r>
    </w:p>
    <w:p w:rsidR="0024300A" w:rsidRDefault="002F7E42" w:rsidP="00A767F0">
      <w:r>
        <w:t xml:space="preserve">       </w:t>
      </w:r>
      <w:r w:rsidR="00080D2A">
        <w:t>1.4.</w:t>
      </w:r>
      <w:r w:rsidR="00080D2A">
        <w:rPr>
          <w:b/>
        </w:rPr>
        <w:t xml:space="preserve"> </w:t>
      </w:r>
      <w:r w:rsidR="00080D2A">
        <w:t xml:space="preserve">Место оказания услуг: </w:t>
      </w:r>
      <w:r w:rsidR="00B84668">
        <w:t xml:space="preserve">1. </w:t>
      </w:r>
      <w:r w:rsidR="00A767F0" w:rsidRPr="00BC58FA">
        <w:t xml:space="preserve">Здание </w:t>
      </w:r>
      <w:r w:rsidR="00A767F0">
        <w:t>л</w:t>
      </w:r>
      <w:r w:rsidR="00A767F0" w:rsidRPr="00BC58FA">
        <w:t>ицея</w:t>
      </w:r>
      <w:r w:rsidR="00A767F0">
        <w:t xml:space="preserve"> им. Г.Ф. Атякшева, ул. Ленина,</w:t>
      </w:r>
      <w:r w:rsidR="00A767F0" w:rsidRPr="00BC58FA">
        <w:t xml:space="preserve">24, </w:t>
      </w:r>
      <w:r w:rsidR="0024300A">
        <w:t xml:space="preserve">             </w:t>
      </w:r>
      <w:r w:rsidR="00A767F0" w:rsidRPr="00BC58FA">
        <w:t>г. Югорск, Ханты-Мансийский автономный окру</w:t>
      </w:r>
      <w:proofErr w:type="gramStart"/>
      <w:r w:rsidR="00A767F0" w:rsidRPr="00BC58FA">
        <w:t>г-</w:t>
      </w:r>
      <w:proofErr w:type="gramEnd"/>
      <w:r w:rsidR="00A767F0" w:rsidRPr="00BC58FA">
        <w:t xml:space="preserve"> </w:t>
      </w:r>
      <w:proofErr w:type="spellStart"/>
      <w:r w:rsidR="00A767F0" w:rsidRPr="00BC58FA">
        <w:t>Югра</w:t>
      </w:r>
      <w:proofErr w:type="spellEnd"/>
      <w:r w:rsidR="00A767F0" w:rsidRPr="00BC58FA">
        <w:t>, Тюменская область,</w:t>
      </w:r>
      <w:r w:rsidR="00B84668">
        <w:t xml:space="preserve"> </w:t>
      </w:r>
    </w:p>
    <w:p w:rsidR="00A767F0" w:rsidRPr="00BC58FA" w:rsidRDefault="0024300A" w:rsidP="00A767F0">
      <w:r>
        <w:t xml:space="preserve">               </w:t>
      </w:r>
      <w:r w:rsidR="00B84668">
        <w:t xml:space="preserve">2. </w:t>
      </w:r>
      <w:r w:rsidR="00A767F0" w:rsidRPr="00BC58FA">
        <w:t xml:space="preserve"> </w:t>
      </w:r>
      <w:r w:rsidR="00B84668">
        <w:t>З</w:t>
      </w:r>
      <w:r w:rsidR="00A767F0" w:rsidRPr="00BC58FA">
        <w:t>дание лицея им. Г.Ф. Атякшева (</w:t>
      </w:r>
      <w:r w:rsidR="00A767F0">
        <w:t>дошкольные группы), ул. Буряка,</w:t>
      </w:r>
      <w:r w:rsidR="00A767F0" w:rsidRPr="00BC58FA">
        <w:t xml:space="preserve">6, </w:t>
      </w:r>
      <w:r>
        <w:t xml:space="preserve">              </w:t>
      </w:r>
      <w:r w:rsidR="00A767F0" w:rsidRPr="00BC58FA">
        <w:t>г. Югорск, Ханты-Мансийский автономный окру</w:t>
      </w:r>
      <w:proofErr w:type="gramStart"/>
      <w:r w:rsidR="00A767F0" w:rsidRPr="00BC58FA">
        <w:t>г-</w:t>
      </w:r>
      <w:proofErr w:type="gramEnd"/>
      <w:r w:rsidR="00A767F0" w:rsidRPr="00BC58FA">
        <w:t xml:space="preserve"> </w:t>
      </w:r>
      <w:proofErr w:type="spellStart"/>
      <w:r w:rsidR="00A767F0" w:rsidRPr="00BC58FA">
        <w:t>Югра</w:t>
      </w:r>
      <w:proofErr w:type="spellEnd"/>
      <w:r w:rsidR="00A767F0" w:rsidRPr="00BC58FA">
        <w:t>.</w:t>
      </w:r>
    </w:p>
    <w:p w:rsidR="00080D2A" w:rsidRDefault="00080D2A" w:rsidP="00A767F0">
      <w:pPr>
        <w:rPr>
          <w:b/>
          <w:bCs/>
        </w:rPr>
      </w:pPr>
    </w:p>
    <w:p w:rsidR="00080D2A" w:rsidRDefault="00080D2A" w:rsidP="00080D2A">
      <w:pPr>
        <w:autoSpaceDE w:val="0"/>
        <w:autoSpaceDN w:val="0"/>
        <w:adjustRightInd w:val="0"/>
        <w:jc w:val="center"/>
        <w:rPr>
          <w:b/>
          <w:bCs/>
        </w:rPr>
      </w:pPr>
      <w:r>
        <w:rPr>
          <w:b/>
          <w:bCs/>
        </w:rPr>
        <w:t>2. Права и обязанности сторон.</w:t>
      </w:r>
    </w:p>
    <w:p w:rsidR="00080D2A" w:rsidRDefault="002F7E42" w:rsidP="00080D2A">
      <w:pPr>
        <w:shd w:val="clear" w:color="auto" w:fill="FFFFFF"/>
        <w:tabs>
          <w:tab w:val="left" w:pos="1080"/>
        </w:tabs>
        <w:autoSpaceDE w:val="0"/>
        <w:autoSpaceDN w:val="0"/>
        <w:adjustRightInd w:val="0"/>
        <w:ind w:left="5"/>
        <w:rPr>
          <w:b/>
          <w:bCs/>
        </w:rPr>
      </w:pPr>
      <w:r>
        <w:t xml:space="preserve">         </w:t>
      </w:r>
      <w:r w:rsidR="00080D2A">
        <w:t xml:space="preserve">2.1. </w:t>
      </w:r>
      <w:r w:rsidR="00080D2A">
        <w:rPr>
          <w:b/>
          <w:bCs/>
        </w:rPr>
        <w:t xml:space="preserve"> </w:t>
      </w:r>
      <w:r w:rsidR="00080D2A">
        <w:rPr>
          <w:b/>
          <w:bCs/>
          <w:i/>
          <w:iCs/>
        </w:rPr>
        <w:t>«Исполнитель»</w:t>
      </w:r>
      <w:r w:rsidR="00080D2A">
        <w:rPr>
          <w:b/>
          <w:bCs/>
        </w:rPr>
        <w:t xml:space="preserve"> обязуется: </w:t>
      </w:r>
    </w:p>
    <w:p w:rsidR="00247100" w:rsidRDefault="002F7E42" w:rsidP="00247100">
      <w:pPr>
        <w:widowControl/>
        <w:tabs>
          <w:tab w:val="left" w:pos="0"/>
        </w:tabs>
        <w:suppressAutoHyphens/>
        <w:spacing w:before="0"/>
      </w:pPr>
      <w:r>
        <w:rPr>
          <w:noProof/>
        </w:rPr>
        <w:t xml:space="preserve">        </w:t>
      </w:r>
      <w:r w:rsidR="00080D2A">
        <w:rPr>
          <w:noProof/>
        </w:rPr>
        <w:t xml:space="preserve">2.1.1. </w:t>
      </w:r>
      <w:r w:rsidR="00247100">
        <w:t>О</w:t>
      </w:r>
      <w:r w:rsidR="00247100" w:rsidRPr="00501EB9">
        <w:t>существлять эксплуатационное обслуживание технических средств пожарной</w:t>
      </w:r>
      <w:r w:rsidR="00A767F0">
        <w:t>, тревожной</w:t>
      </w:r>
      <w:r w:rsidR="00247100" w:rsidRPr="00501EB9">
        <w:t xml:space="preserve"> сигнализации и </w:t>
      </w:r>
      <w:r w:rsidR="00A767F0">
        <w:t xml:space="preserve">системы </w:t>
      </w:r>
      <w:r w:rsidR="00247100" w:rsidRPr="00501EB9">
        <w:t>оповещения  людей о пожаре, устранять неисправности в технически возможный короткий срок.</w:t>
      </w:r>
    </w:p>
    <w:p w:rsidR="00B84668" w:rsidRDefault="002F7E42" w:rsidP="00247100">
      <w:pPr>
        <w:widowControl/>
        <w:tabs>
          <w:tab w:val="left" w:pos="0"/>
        </w:tabs>
        <w:suppressAutoHyphens/>
        <w:spacing w:before="0"/>
      </w:pPr>
      <w:r>
        <w:t xml:space="preserve">        </w:t>
      </w:r>
      <w:r w:rsidR="00B84668">
        <w:t>2.1.2. Осуществлять за свой счет эксплуатационно-техническое обслуживание и ремонт сре</w:t>
      </w:r>
      <w:proofErr w:type="gramStart"/>
      <w:r w:rsidR="00B84668">
        <w:t>дств тр</w:t>
      </w:r>
      <w:proofErr w:type="gramEnd"/>
      <w:r w:rsidR="00B84668">
        <w:t>евожной, пожарной сигнализации и системы оповещения о пожаре, за исключением неисправностей, возникших по вине «Собственника».</w:t>
      </w:r>
    </w:p>
    <w:p w:rsidR="00B84668" w:rsidRDefault="002F7E42" w:rsidP="00247100">
      <w:pPr>
        <w:widowControl/>
        <w:tabs>
          <w:tab w:val="left" w:pos="0"/>
        </w:tabs>
        <w:suppressAutoHyphens/>
        <w:spacing w:before="0"/>
      </w:pPr>
      <w:r>
        <w:t xml:space="preserve">       </w:t>
      </w:r>
      <w:r w:rsidR="00B84668">
        <w:t>2.1.3. Производить по согласованию с «Собственником» дооборудование объекта тревожной, пожарной сигнализации и системы оповещения о пожаре после оплаты (возможно частично) этих работ в установленном порядке.</w:t>
      </w:r>
    </w:p>
    <w:p w:rsidR="00951D2A" w:rsidRPr="00501EB9" w:rsidRDefault="00951D2A" w:rsidP="00247100">
      <w:pPr>
        <w:widowControl/>
        <w:tabs>
          <w:tab w:val="left" w:pos="0"/>
        </w:tabs>
        <w:suppressAutoHyphens/>
        <w:spacing w:before="0"/>
      </w:pPr>
      <w:r>
        <w:t xml:space="preserve">       2.1.4.  </w:t>
      </w:r>
      <w:r w:rsidRPr="00C529A2">
        <w:t xml:space="preserve">Производить оказание услуг по </w:t>
      </w:r>
      <w:r>
        <w:t>эксплуатационно-</w:t>
      </w:r>
      <w:r w:rsidRPr="00C529A2">
        <w:t xml:space="preserve">техническому обслуживанию, </w:t>
      </w:r>
      <w:proofErr w:type="gramStart"/>
      <w:r w:rsidRPr="00C529A2">
        <w:t>связанные</w:t>
      </w:r>
      <w:proofErr w:type="gramEnd"/>
      <w:r w:rsidRPr="00C529A2">
        <w:t xml:space="preserve"> с отключением распределительных устройств, по согласованию с </w:t>
      </w:r>
      <w:r>
        <w:t>З</w:t>
      </w:r>
      <w:r w:rsidRPr="00C529A2">
        <w:t>аказчиком.</w:t>
      </w:r>
    </w:p>
    <w:p w:rsidR="00247100" w:rsidRPr="00501EB9" w:rsidRDefault="002F7E42" w:rsidP="00247100">
      <w:r>
        <w:rPr>
          <w:noProof/>
        </w:rPr>
        <w:t xml:space="preserve">       </w:t>
      </w:r>
      <w:r w:rsidR="00080D2A">
        <w:rPr>
          <w:noProof/>
        </w:rPr>
        <w:t>2.1.</w:t>
      </w:r>
      <w:r w:rsidR="00951D2A">
        <w:rPr>
          <w:noProof/>
        </w:rPr>
        <w:t>5</w:t>
      </w:r>
      <w:r w:rsidR="00080D2A">
        <w:rPr>
          <w:noProof/>
        </w:rPr>
        <w:t>.</w:t>
      </w:r>
      <w:r w:rsidR="00247100" w:rsidRPr="00501EB9">
        <w:t xml:space="preserve"> </w:t>
      </w:r>
      <w:r w:rsidR="00247100">
        <w:t>Обеспечивать соответствие</w:t>
      </w:r>
      <w:r w:rsidR="00247100" w:rsidRPr="00501EB9">
        <w:t xml:space="preserve"> услуг требованиям качества, безопасности жизни и </w:t>
      </w:r>
      <w:r w:rsidR="00247100" w:rsidRPr="00501EB9">
        <w:lastRenderedPageBreak/>
        <w:t>здоровья, а     также иным требованиям сертификации, безопасности (санитарным нормам и правилам, государственн</w:t>
      </w:r>
      <w:r w:rsidR="00247100">
        <w:t>ым стандартам), лицензирования.</w:t>
      </w:r>
      <w:r w:rsidR="00247100" w:rsidRPr="00501EB9">
        <w:t xml:space="preserve"> </w:t>
      </w:r>
    </w:p>
    <w:p w:rsidR="00247100" w:rsidRPr="00501EB9" w:rsidRDefault="002F7E42" w:rsidP="00247100">
      <w:r>
        <w:t xml:space="preserve">      </w:t>
      </w:r>
      <w:r w:rsidR="00951D2A">
        <w:t xml:space="preserve"> </w:t>
      </w:r>
      <w:r w:rsidR="00080D2A">
        <w:t>2.1.</w:t>
      </w:r>
      <w:r w:rsidR="00951D2A">
        <w:t>6</w:t>
      </w:r>
      <w:r w:rsidR="00080D2A">
        <w:t xml:space="preserve">. </w:t>
      </w:r>
      <w:r w:rsidR="00247100">
        <w:t>С</w:t>
      </w:r>
      <w:r w:rsidR="00247100" w:rsidRPr="00501EB9">
        <w:t>облюдать при оказании услуг порядок согласно МПБЭЭ, ПУЭ, Правил пожарной безопасности,  инструкций предприятий - изготовителей оборудования.</w:t>
      </w:r>
    </w:p>
    <w:p w:rsidR="00247100" w:rsidRPr="00501EB9" w:rsidRDefault="002F7E42" w:rsidP="00247100">
      <w:r>
        <w:rPr>
          <w:noProof/>
        </w:rPr>
        <w:t xml:space="preserve">      </w:t>
      </w:r>
      <w:r w:rsidR="00951D2A">
        <w:rPr>
          <w:noProof/>
        </w:rPr>
        <w:t xml:space="preserve"> </w:t>
      </w:r>
      <w:r w:rsidR="00080D2A">
        <w:rPr>
          <w:noProof/>
        </w:rPr>
        <w:t>2.1.</w:t>
      </w:r>
      <w:r w:rsidR="00951D2A">
        <w:rPr>
          <w:noProof/>
        </w:rPr>
        <w:t>7</w:t>
      </w:r>
      <w:r w:rsidR="00080D2A">
        <w:rPr>
          <w:noProof/>
        </w:rPr>
        <w:t xml:space="preserve">. </w:t>
      </w:r>
      <w:r w:rsidR="00247100" w:rsidRPr="00501EB9">
        <w:t>Персонал Исполнителя, задействованный для оказания услуг, должен быть вежлив с посетителями и служащими Объекта, иметь опрятный вид и спецодежду, а также должен быть обеспечен орудиями труда, инвентарем и расходными материалами в объеме необходимом и достаточном для поддержания обслуживаемого объекта с надлежащим качеством оказываемых услуг.</w:t>
      </w:r>
    </w:p>
    <w:p w:rsidR="00247100" w:rsidRDefault="002F7E42" w:rsidP="00247100">
      <w:r>
        <w:rPr>
          <w:noProof/>
        </w:rPr>
        <w:t xml:space="preserve">    </w:t>
      </w:r>
      <w:r w:rsidR="00951D2A">
        <w:rPr>
          <w:noProof/>
        </w:rPr>
        <w:t xml:space="preserve"> </w:t>
      </w:r>
      <w:r w:rsidR="00080D2A">
        <w:rPr>
          <w:noProof/>
        </w:rPr>
        <w:t xml:space="preserve"> 2.1.</w:t>
      </w:r>
      <w:r w:rsidR="00951D2A">
        <w:rPr>
          <w:noProof/>
        </w:rPr>
        <w:t>8</w:t>
      </w:r>
      <w:r w:rsidR="00080D2A">
        <w:rPr>
          <w:noProof/>
        </w:rPr>
        <w:t xml:space="preserve">. </w:t>
      </w:r>
      <w:r w:rsidR="00247100" w:rsidRPr="00501EB9">
        <w:t xml:space="preserve">Услуги должны оказываться в строгом соблюдении правил противопожарной безопасности и внутреннего распорядка, действующих на Объекте. Оказываемые услуги проводятся способами и </w:t>
      </w:r>
      <w:proofErr w:type="gramStart"/>
      <w:r w:rsidR="00247100" w:rsidRPr="00501EB9">
        <w:t>средствами</w:t>
      </w:r>
      <w:proofErr w:type="gramEnd"/>
      <w:r w:rsidR="00247100" w:rsidRPr="00501EB9">
        <w:t xml:space="preserve">  не наносящими ущерб и повреждения конструкциям и элементам Объекта.</w:t>
      </w:r>
    </w:p>
    <w:p w:rsidR="00951D2A" w:rsidRDefault="00951D2A" w:rsidP="00247100">
      <w:r>
        <w:t xml:space="preserve">     </w:t>
      </w:r>
      <w:r w:rsidRPr="00C529A2">
        <w:t>2.1.</w:t>
      </w:r>
      <w:r>
        <w:t>9.</w:t>
      </w:r>
      <w:r w:rsidRPr="00C529A2">
        <w:t xml:space="preserve"> Безвозмездно исправит</w:t>
      </w:r>
      <w:r>
        <w:t>ь</w:t>
      </w:r>
      <w:r w:rsidRPr="00C529A2">
        <w:t xml:space="preserve"> по требованию </w:t>
      </w:r>
      <w:r>
        <w:t>З</w:t>
      </w:r>
      <w:r w:rsidRPr="00C529A2">
        <w:t xml:space="preserve">аказчика все выявленные недостатки, если в процессе оказания услуг Исполнитель допустил отступление от условий </w:t>
      </w:r>
      <w:r>
        <w:t>Договора</w:t>
      </w:r>
      <w:r w:rsidRPr="00C529A2">
        <w:t>, ухудшившее качество услуг, в течение трех дней;</w:t>
      </w:r>
    </w:p>
    <w:p w:rsidR="00247100" w:rsidRPr="00501EB9" w:rsidRDefault="002F7E42" w:rsidP="00247100">
      <w:r>
        <w:t xml:space="preserve">     </w:t>
      </w:r>
      <w:r w:rsidR="00247100">
        <w:t>2.1.</w:t>
      </w:r>
      <w:r w:rsidR="00951D2A">
        <w:t>10</w:t>
      </w:r>
      <w:r w:rsidR="00247100">
        <w:t xml:space="preserve">. </w:t>
      </w:r>
      <w:r w:rsidR="00247100" w:rsidRPr="00501EB9">
        <w:t>В случае возникновения экстренной ситуации (авария) прибытие на объект осуществляется в течение 1-го часа с момента подачи устной заявки.</w:t>
      </w:r>
    </w:p>
    <w:p w:rsidR="00080D2A" w:rsidRDefault="002F7E42" w:rsidP="002F7E42">
      <w:pPr>
        <w:shd w:val="clear" w:color="auto" w:fill="FFFFFF"/>
        <w:tabs>
          <w:tab w:val="left" w:pos="1080"/>
        </w:tabs>
        <w:autoSpaceDE w:val="0"/>
        <w:autoSpaceDN w:val="0"/>
        <w:adjustRightInd w:val="0"/>
        <w:rPr>
          <w:noProof/>
        </w:rPr>
      </w:pPr>
      <w:r>
        <w:rPr>
          <w:noProof/>
        </w:rPr>
        <w:t xml:space="preserve">     </w:t>
      </w:r>
      <w:r w:rsidR="00080D2A">
        <w:rPr>
          <w:noProof/>
        </w:rPr>
        <w:t>2.1.</w:t>
      </w:r>
      <w:r w:rsidR="00951D2A">
        <w:rPr>
          <w:noProof/>
        </w:rPr>
        <w:t>11</w:t>
      </w:r>
      <w:r w:rsidR="00080D2A">
        <w:rPr>
          <w:noProof/>
        </w:rPr>
        <w:t xml:space="preserve">. В течение 3 рабочих дней после подписания Гражданско-правового договора предоставить заказчику копию Лицензии на осуществление </w:t>
      </w:r>
      <w:r w:rsidR="00247100">
        <w:rPr>
          <w:noProof/>
        </w:rPr>
        <w:t>производства работ по монтажу, ремонту и обслуживанию средств обеспечения пожарной безопасности зданий и сооружений.</w:t>
      </w:r>
    </w:p>
    <w:p w:rsidR="00081FF3" w:rsidRPr="00435F6E" w:rsidRDefault="002F7E42" w:rsidP="00081FF3">
      <w:pPr>
        <w:tabs>
          <w:tab w:val="left" w:pos="1085"/>
        </w:tabs>
        <w:autoSpaceDE w:val="0"/>
        <w:autoSpaceDN w:val="0"/>
        <w:adjustRightInd w:val="0"/>
        <w:rPr>
          <w:b/>
          <w:bCs/>
          <w:spacing w:val="-6"/>
        </w:rPr>
      </w:pPr>
      <w:r>
        <w:rPr>
          <w:spacing w:val="-6"/>
        </w:rPr>
        <w:t xml:space="preserve">      </w:t>
      </w:r>
      <w:r w:rsidR="00080D2A">
        <w:rPr>
          <w:spacing w:val="-6"/>
        </w:rPr>
        <w:t xml:space="preserve">2.2. </w:t>
      </w:r>
      <w:r w:rsidR="00080D2A">
        <w:rPr>
          <w:b/>
          <w:bCs/>
          <w:i/>
          <w:iCs/>
        </w:rPr>
        <w:t>«Заказчик»</w:t>
      </w:r>
      <w:r w:rsidR="00080D2A">
        <w:rPr>
          <w:b/>
          <w:bCs/>
          <w:spacing w:val="-6"/>
        </w:rPr>
        <w:t xml:space="preserve"> обязан: </w:t>
      </w:r>
    </w:p>
    <w:p w:rsidR="00081FF3" w:rsidRPr="00C529A2" w:rsidRDefault="002F7E42" w:rsidP="00081FF3">
      <w:pPr>
        <w:pStyle w:val="ab"/>
        <w:tabs>
          <w:tab w:val="left" w:pos="10205"/>
        </w:tabs>
        <w:rPr>
          <w:rFonts w:ascii="Times New Roman" w:hAnsi="Times New Roman" w:cs="Times New Roman"/>
          <w:sz w:val="24"/>
          <w:szCs w:val="24"/>
        </w:rPr>
      </w:pPr>
      <w:r>
        <w:rPr>
          <w:rFonts w:ascii="Times New Roman" w:hAnsi="Times New Roman" w:cs="Times New Roman"/>
          <w:sz w:val="24"/>
          <w:szCs w:val="24"/>
        </w:rPr>
        <w:t xml:space="preserve">     </w:t>
      </w:r>
      <w:r w:rsidR="00081FF3" w:rsidRPr="00C529A2">
        <w:rPr>
          <w:rFonts w:ascii="Times New Roman" w:hAnsi="Times New Roman" w:cs="Times New Roman"/>
          <w:sz w:val="24"/>
          <w:szCs w:val="24"/>
        </w:rPr>
        <w:t>2.1.</w:t>
      </w:r>
      <w:r w:rsidR="00667706" w:rsidRPr="00435F6E">
        <w:rPr>
          <w:rFonts w:ascii="Times New Roman" w:hAnsi="Times New Roman" w:cs="Times New Roman"/>
          <w:sz w:val="24"/>
          <w:szCs w:val="24"/>
        </w:rPr>
        <w:t>1</w:t>
      </w:r>
      <w:r w:rsidR="00081FF3" w:rsidRPr="00C529A2">
        <w:rPr>
          <w:rFonts w:ascii="Times New Roman" w:hAnsi="Times New Roman" w:cs="Times New Roman"/>
          <w:sz w:val="24"/>
          <w:szCs w:val="24"/>
        </w:rPr>
        <w:t>.</w:t>
      </w:r>
      <w:r w:rsidR="00951D2A">
        <w:rPr>
          <w:rFonts w:ascii="Times New Roman" w:hAnsi="Times New Roman" w:cs="Times New Roman"/>
          <w:sz w:val="24"/>
          <w:szCs w:val="24"/>
        </w:rPr>
        <w:t xml:space="preserve"> Обеспечить работникам  Исполнителя возможность доступа на объект по предоставлению удостоверения в целях выполнения его обязательств, взятых на себя в соответствии с настоящим договором, в присутствии представителя Зака</w:t>
      </w:r>
      <w:r w:rsidR="006579CF">
        <w:rPr>
          <w:rFonts w:ascii="Times New Roman" w:hAnsi="Times New Roman" w:cs="Times New Roman"/>
          <w:sz w:val="24"/>
          <w:szCs w:val="24"/>
        </w:rPr>
        <w:t>зчика.</w:t>
      </w:r>
    </w:p>
    <w:p w:rsidR="00081FF3" w:rsidRPr="00C529A2" w:rsidRDefault="002F7E42" w:rsidP="00081FF3">
      <w:pPr>
        <w:pStyle w:val="ab"/>
        <w:tabs>
          <w:tab w:val="left" w:pos="10205"/>
        </w:tabs>
        <w:rPr>
          <w:rFonts w:ascii="Times New Roman" w:hAnsi="Times New Roman" w:cs="Times New Roman"/>
          <w:sz w:val="24"/>
          <w:szCs w:val="24"/>
        </w:rPr>
      </w:pPr>
      <w:r>
        <w:rPr>
          <w:rFonts w:ascii="Times New Roman" w:hAnsi="Times New Roman" w:cs="Times New Roman"/>
          <w:sz w:val="24"/>
          <w:szCs w:val="24"/>
        </w:rPr>
        <w:t xml:space="preserve">     </w:t>
      </w:r>
      <w:r w:rsidR="00081FF3" w:rsidRPr="00C529A2">
        <w:rPr>
          <w:rFonts w:ascii="Times New Roman" w:hAnsi="Times New Roman" w:cs="Times New Roman"/>
          <w:sz w:val="24"/>
          <w:szCs w:val="24"/>
        </w:rPr>
        <w:t>2.1.</w:t>
      </w:r>
      <w:r w:rsidR="00667706" w:rsidRPr="00435F6E">
        <w:rPr>
          <w:rFonts w:ascii="Times New Roman" w:hAnsi="Times New Roman" w:cs="Times New Roman"/>
          <w:sz w:val="24"/>
          <w:szCs w:val="24"/>
        </w:rPr>
        <w:t>2</w:t>
      </w:r>
      <w:r w:rsidR="00081FF3" w:rsidRPr="00C529A2">
        <w:rPr>
          <w:rFonts w:ascii="Times New Roman" w:hAnsi="Times New Roman" w:cs="Times New Roman"/>
          <w:sz w:val="24"/>
          <w:szCs w:val="24"/>
        </w:rPr>
        <w:t>.</w:t>
      </w:r>
      <w:r w:rsidR="006579CF">
        <w:rPr>
          <w:rFonts w:ascii="Times New Roman" w:hAnsi="Times New Roman" w:cs="Times New Roman"/>
          <w:sz w:val="24"/>
          <w:szCs w:val="24"/>
        </w:rPr>
        <w:t xml:space="preserve">   Не разглашать посторонним лицам правила пользования тревожной, пожарной сигнализацией и системы оповещения о пожаре.</w:t>
      </w:r>
    </w:p>
    <w:p w:rsidR="00081FF3" w:rsidRDefault="002F7E42" w:rsidP="00081FF3">
      <w:r>
        <w:t xml:space="preserve">    </w:t>
      </w:r>
      <w:r w:rsidR="00081FF3" w:rsidRPr="00C529A2">
        <w:t>2.1.</w:t>
      </w:r>
      <w:r w:rsidR="00667706" w:rsidRPr="00435F6E">
        <w:t>3</w:t>
      </w:r>
      <w:r w:rsidR="00081FF3" w:rsidRPr="00C529A2">
        <w:t>.</w:t>
      </w:r>
      <w:r w:rsidR="00951D2A" w:rsidRPr="00951D2A">
        <w:t xml:space="preserve"> </w:t>
      </w:r>
      <w:r w:rsidR="00951D2A" w:rsidRPr="00C529A2">
        <w:t>Производить записи о результатах осмотров и ремонтов в журнал регистрации планово-предупредительных осмотров и планово-предупредительных ремонтов</w:t>
      </w:r>
      <w:r w:rsidR="00081FF3">
        <w:t>.</w:t>
      </w:r>
    </w:p>
    <w:p w:rsidR="00081FF3" w:rsidRPr="00C529A2" w:rsidRDefault="002F7E42" w:rsidP="00081FF3">
      <w:r>
        <w:t xml:space="preserve">    </w:t>
      </w:r>
      <w:r w:rsidR="00081FF3">
        <w:t>2.1.</w:t>
      </w:r>
      <w:r w:rsidR="00667706" w:rsidRPr="00435F6E">
        <w:t>4</w:t>
      </w:r>
      <w:r w:rsidR="00081FF3">
        <w:t xml:space="preserve">. </w:t>
      </w:r>
      <w:r w:rsidR="00081FF3" w:rsidRPr="00C529A2">
        <w:t xml:space="preserve">В срок до 25 числа каждого отчетного месяца предоставлять </w:t>
      </w:r>
      <w:r w:rsidR="00081FF3">
        <w:t>З</w:t>
      </w:r>
      <w:r w:rsidR="00081FF3" w:rsidRPr="00C529A2">
        <w:t>аказчику акт сдачи-приемки оказанных услуг и счет для оплаты.</w:t>
      </w:r>
      <w:r>
        <w:t xml:space="preserve">    </w:t>
      </w:r>
    </w:p>
    <w:p w:rsidR="00080D2A" w:rsidRDefault="00080D2A" w:rsidP="00667706">
      <w:pPr>
        <w:autoSpaceDE w:val="0"/>
        <w:autoSpaceDN w:val="0"/>
        <w:adjustRightInd w:val="0"/>
      </w:pPr>
      <w:r>
        <w:rPr>
          <w:b/>
          <w:bCs/>
        </w:rPr>
        <w:t xml:space="preserve">2.3. </w:t>
      </w:r>
      <w:r>
        <w:rPr>
          <w:b/>
          <w:bCs/>
          <w:i/>
          <w:iCs/>
        </w:rPr>
        <w:t xml:space="preserve">«Исполнитель» </w:t>
      </w:r>
      <w:r>
        <w:t>имеет право:</w:t>
      </w:r>
    </w:p>
    <w:p w:rsidR="00080D2A" w:rsidRDefault="00080D2A" w:rsidP="00667706">
      <w:r>
        <w:t>2.3.1.</w:t>
      </w:r>
      <w:r>
        <w:rPr>
          <w:b/>
          <w:bCs/>
        </w:rPr>
        <w:t xml:space="preserve"> </w:t>
      </w:r>
      <w:r>
        <w:t>Требовать</w:t>
      </w:r>
      <w:r>
        <w:rPr>
          <w:b/>
          <w:bCs/>
        </w:rPr>
        <w:t xml:space="preserve"> </w:t>
      </w:r>
      <w:r>
        <w:t xml:space="preserve">от </w:t>
      </w:r>
      <w:r>
        <w:rPr>
          <w:b/>
          <w:bCs/>
          <w:i/>
          <w:iCs/>
        </w:rPr>
        <w:t xml:space="preserve">«Заказчика» </w:t>
      </w:r>
      <w:r>
        <w:t xml:space="preserve">своевременной оплаты оказанных услуг; </w:t>
      </w:r>
    </w:p>
    <w:p w:rsidR="00080D2A" w:rsidRDefault="00080D2A" w:rsidP="00667706">
      <w:r>
        <w:t>2.3.2. Требовать от</w:t>
      </w:r>
      <w:r>
        <w:rPr>
          <w:b/>
          <w:bCs/>
        </w:rPr>
        <w:t xml:space="preserve"> </w:t>
      </w:r>
      <w:r>
        <w:rPr>
          <w:b/>
          <w:bCs/>
          <w:i/>
          <w:iCs/>
        </w:rPr>
        <w:t xml:space="preserve">«Заказчика» </w:t>
      </w:r>
      <w:r>
        <w:t xml:space="preserve">предоставления всей информации, необходимой для качественного и полного оказания  услуг, предусмотренных  договора; </w:t>
      </w:r>
    </w:p>
    <w:p w:rsidR="00080D2A" w:rsidRDefault="00080D2A" w:rsidP="00667706">
      <w:r>
        <w:rPr>
          <w:b/>
          <w:bCs/>
        </w:rPr>
        <w:t xml:space="preserve">2.4. </w:t>
      </w:r>
      <w:r>
        <w:rPr>
          <w:b/>
          <w:bCs/>
          <w:i/>
          <w:iCs/>
        </w:rPr>
        <w:t>«Заказчик»</w:t>
      </w:r>
      <w:r>
        <w:rPr>
          <w:b/>
          <w:bCs/>
          <w:spacing w:val="-6"/>
        </w:rPr>
        <w:t xml:space="preserve"> </w:t>
      </w:r>
      <w:r>
        <w:rPr>
          <w:b/>
          <w:bCs/>
        </w:rPr>
        <w:t xml:space="preserve">  </w:t>
      </w:r>
      <w:r>
        <w:t>имеет право:</w:t>
      </w:r>
    </w:p>
    <w:p w:rsidR="00080D2A" w:rsidRDefault="00080D2A" w:rsidP="00667706">
      <w:pPr>
        <w:autoSpaceDE w:val="0"/>
        <w:autoSpaceDN w:val="0"/>
        <w:adjustRightInd w:val="0"/>
        <w:rPr>
          <w:b/>
          <w:bCs/>
          <w:noProof/>
        </w:rPr>
      </w:pPr>
      <w:r>
        <w:t>2.4.1.</w:t>
      </w:r>
      <w:r>
        <w:rPr>
          <w:noProof/>
        </w:rPr>
        <w:t xml:space="preserve"> Проверять ход  и качество оказания услуг;</w:t>
      </w:r>
    </w:p>
    <w:p w:rsidR="00080D2A" w:rsidRDefault="00080D2A" w:rsidP="00667706">
      <w:pPr>
        <w:autoSpaceDE w:val="0"/>
        <w:autoSpaceDN w:val="0"/>
        <w:adjustRightInd w:val="0"/>
        <w:rPr>
          <w:noProof/>
        </w:rPr>
      </w:pPr>
      <w:r>
        <w:rPr>
          <w:noProof/>
        </w:rPr>
        <w:t>2.4.2. Отказаться от исполнения договора в случае не качественного оказания услуг «Исполнителем».</w:t>
      </w:r>
    </w:p>
    <w:p w:rsidR="00080D2A" w:rsidRDefault="00080D2A" w:rsidP="00081FF3">
      <w:pPr>
        <w:jc w:val="center"/>
        <w:rPr>
          <w:b/>
          <w:bCs/>
        </w:rPr>
      </w:pPr>
      <w:r>
        <w:rPr>
          <w:b/>
          <w:bCs/>
        </w:rPr>
        <w:t>3. Цена договора и порядок расчётов.</w:t>
      </w:r>
    </w:p>
    <w:p w:rsidR="00081FF3" w:rsidRPr="00C529A2" w:rsidRDefault="00081FF3" w:rsidP="00B6158B">
      <w:pPr>
        <w:pStyle w:val="ab"/>
        <w:tabs>
          <w:tab w:val="left" w:pos="10205"/>
        </w:tabs>
        <w:jc w:val="left"/>
        <w:rPr>
          <w:rFonts w:ascii="Times New Roman" w:hAnsi="Times New Roman" w:cs="Times New Roman"/>
          <w:sz w:val="24"/>
          <w:szCs w:val="24"/>
        </w:rPr>
      </w:pPr>
      <w:r w:rsidRPr="00C529A2">
        <w:rPr>
          <w:rFonts w:ascii="Times New Roman" w:hAnsi="Times New Roman" w:cs="Times New Roman"/>
          <w:sz w:val="24"/>
          <w:szCs w:val="24"/>
        </w:rPr>
        <w:t xml:space="preserve">3.1. Общая сумма </w:t>
      </w:r>
      <w:r>
        <w:rPr>
          <w:rFonts w:ascii="Times New Roman" w:hAnsi="Times New Roman" w:cs="Times New Roman"/>
          <w:sz w:val="24"/>
          <w:szCs w:val="24"/>
        </w:rPr>
        <w:t>договор</w:t>
      </w:r>
      <w:r w:rsidRPr="00C529A2">
        <w:rPr>
          <w:rFonts w:ascii="Times New Roman" w:hAnsi="Times New Roman" w:cs="Times New Roman"/>
          <w:sz w:val="24"/>
          <w:szCs w:val="24"/>
        </w:rPr>
        <w:t>а составляет: __________ (</w:t>
      </w:r>
      <w:r w:rsidRPr="00C529A2">
        <w:rPr>
          <w:rFonts w:ascii="Times New Roman" w:hAnsi="Times New Roman" w:cs="Times New Roman"/>
          <w:i/>
          <w:sz w:val="24"/>
          <w:szCs w:val="24"/>
        </w:rPr>
        <w:t>сумма прописью</w:t>
      </w:r>
      <w:r w:rsidRPr="00C529A2">
        <w:rPr>
          <w:rFonts w:ascii="Times New Roman" w:hAnsi="Times New Roman" w:cs="Times New Roman"/>
          <w:sz w:val="24"/>
          <w:szCs w:val="24"/>
        </w:rPr>
        <w:t xml:space="preserve">) ____ рублей. Цена </w:t>
      </w:r>
      <w:r>
        <w:rPr>
          <w:rFonts w:ascii="Times New Roman" w:hAnsi="Times New Roman" w:cs="Times New Roman"/>
          <w:sz w:val="24"/>
          <w:szCs w:val="24"/>
        </w:rPr>
        <w:t>договор</w:t>
      </w:r>
      <w:r w:rsidRPr="00C529A2">
        <w:rPr>
          <w:rFonts w:ascii="Times New Roman" w:hAnsi="Times New Roman" w:cs="Times New Roman"/>
          <w:sz w:val="24"/>
          <w:szCs w:val="24"/>
        </w:rPr>
        <w:t xml:space="preserve">а является твердой и не может меняться в ходе его исполнения, за исключением случаев, указанных в пункте 3.3. настоящего </w:t>
      </w:r>
      <w:r>
        <w:rPr>
          <w:rFonts w:ascii="Times New Roman" w:hAnsi="Times New Roman" w:cs="Times New Roman"/>
          <w:sz w:val="24"/>
          <w:szCs w:val="24"/>
        </w:rPr>
        <w:t>договор</w:t>
      </w:r>
      <w:r w:rsidRPr="00C529A2">
        <w:rPr>
          <w:rFonts w:ascii="Times New Roman" w:hAnsi="Times New Roman" w:cs="Times New Roman"/>
          <w:sz w:val="24"/>
          <w:szCs w:val="24"/>
        </w:rPr>
        <w:t>а.</w:t>
      </w:r>
    </w:p>
    <w:p w:rsidR="00081FF3" w:rsidRPr="00C529A2" w:rsidRDefault="00081FF3" w:rsidP="00B6158B">
      <w:pPr>
        <w:pStyle w:val="ac"/>
        <w:spacing w:after="0"/>
        <w:ind w:right="-1"/>
      </w:pPr>
      <w:r w:rsidRPr="00C529A2">
        <w:t>3.2. Расчет</w:t>
      </w:r>
      <w:r>
        <w:t>ы по настоящему договору производятся е</w:t>
      </w:r>
      <w:r w:rsidRPr="00C529A2">
        <w:t xml:space="preserve">жемесячно за фактически оказанные услуги путем перечисления денежных средств на расчетный счет исполнителя в течение 25 банковских дней со дня подписания </w:t>
      </w:r>
      <w:r>
        <w:t>З</w:t>
      </w:r>
      <w:r w:rsidRPr="00C529A2">
        <w:t xml:space="preserve">аказчиком акта об оказании услуг и предоставления Исполнителем счета, счета-фактуры, накладной. </w:t>
      </w:r>
    </w:p>
    <w:p w:rsidR="00081FF3" w:rsidRPr="00C529A2" w:rsidRDefault="00081FF3" w:rsidP="00081FF3">
      <w:r w:rsidRPr="00C529A2">
        <w:t xml:space="preserve">3.3. Цена </w:t>
      </w:r>
      <w:r>
        <w:t>договора</w:t>
      </w:r>
      <w:r w:rsidRPr="00C529A2">
        <w:t xml:space="preserve"> может быть снижена по соглашению сторон без изменения предусмотренных </w:t>
      </w:r>
      <w:r>
        <w:t>договором</w:t>
      </w:r>
      <w:r w:rsidRPr="00C529A2">
        <w:t xml:space="preserve"> оказания услуг и иных условий исполнения </w:t>
      </w:r>
      <w:r>
        <w:t>договора.</w:t>
      </w:r>
    </w:p>
    <w:p w:rsidR="00786342" w:rsidRDefault="00786342" w:rsidP="00B6158B">
      <w:pPr>
        <w:jc w:val="center"/>
        <w:rPr>
          <w:b/>
          <w:bCs/>
          <w:spacing w:val="-3"/>
        </w:rPr>
      </w:pPr>
    </w:p>
    <w:p w:rsidR="00141F0A" w:rsidRDefault="00141F0A" w:rsidP="00B6158B">
      <w:pPr>
        <w:jc w:val="center"/>
        <w:rPr>
          <w:b/>
          <w:bCs/>
          <w:spacing w:val="-3"/>
        </w:rPr>
      </w:pPr>
    </w:p>
    <w:p w:rsidR="00080D2A" w:rsidRDefault="00080D2A" w:rsidP="00B6158B">
      <w:pPr>
        <w:jc w:val="center"/>
        <w:rPr>
          <w:b/>
          <w:bCs/>
          <w:spacing w:val="-3"/>
        </w:rPr>
      </w:pPr>
      <w:r>
        <w:rPr>
          <w:b/>
          <w:bCs/>
          <w:spacing w:val="-3"/>
        </w:rPr>
        <w:t>4. Ответственность сторон.</w:t>
      </w:r>
    </w:p>
    <w:p w:rsidR="00B6158B" w:rsidRDefault="00B6158B" w:rsidP="00B6158B">
      <w:r>
        <w:t xml:space="preserve">4.1. Сторона, не исполнившая или ненадлежащим образом исполнившая свои обязательства по договору, несет ответственность, если не докажет, что надлежащее </w:t>
      </w:r>
      <w:r>
        <w:lastRenderedPageBreak/>
        <w:t>исполнение обязательств оказалось невозможным вследствие действий о</w:t>
      </w:r>
      <w:r w:rsidR="00667706">
        <w:t>бстоятельств непреодолимой силы</w:t>
      </w:r>
      <w:r w:rsidR="00667706" w:rsidRPr="00667706">
        <w:t xml:space="preserve"> </w:t>
      </w:r>
      <w:r>
        <w:t>(форс-мажор), т.е. чрезвычайных и непредотвратимых обстоятельств, при конкретных условиях конкретного периода времени. При этом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B6158B" w:rsidRDefault="00B6158B" w:rsidP="00B6158B">
      <w:r>
        <w:tab/>
        <w:t xml:space="preserve">Если обстоятельства непреодолимой силы действуют на протяжении трех последовательных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B6158B" w:rsidRDefault="00B6158B" w:rsidP="00B6158B">
      <w:r>
        <w:t>4.2. В случае просрочки исполнения Заказчиком обязательства, предусмотренного настоящим договором, Поставщик вправе потребовать уплату пеней. Пени начисляются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обязательства. Размер пеней устанавливается в размере одной трехсотой действующей на день уплаты пеней ставки рефинансирования Центрального банка РФ.</w:t>
      </w:r>
    </w:p>
    <w:p w:rsidR="00B6158B" w:rsidRDefault="00B6158B" w:rsidP="00B6158B">
      <w:r>
        <w:t xml:space="preserve">4.3. За нарушение сроков оказания услуг при различных формах расчетов Поставщик уплачивает Заказчику пеню в размере одной трехсотой действующей на день уплаты пеней ставки рефинансирования Центрального банка </w:t>
      </w:r>
      <w:proofErr w:type="gramStart"/>
      <w:r>
        <w:t>РФ</w:t>
      </w:r>
      <w:proofErr w:type="gramEnd"/>
      <w:r>
        <w:t xml:space="preserve"> не оказанных в срок услуг за каждый день просрочки. Указанная неустойка взыскивается до даты фактического исполнения договорного обязательства.</w:t>
      </w:r>
    </w:p>
    <w:p w:rsidR="00B6158B" w:rsidRDefault="00B6158B" w:rsidP="00B6158B">
      <w:r>
        <w:t>4.4. В случае выполнения работ ненадлежащего качества Поставщик уплачивает заказчику штраф в размере одной трехсотой действующей на день уплаты пеней ставки рефинансирования Центрального банка РФ стоимости услуг.</w:t>
      </w:r>
    </w:p>
    <w:p w:rsidR="00B6158B" w:rsidRDefault="00B6158B" w:rsidP="00B6158B">
      <w:r>
        <w:t>4.5. Уплата неустойки (штрафа, пеней)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B6158B" w:rsidRDefault="00B6158B" w:rsidP="00B6158B">
      <w:r>
        <w:t xml:space="preserve">4.6. Ответственность сторон в иных случаях определяется в соответствии с законодательством Российской Федерации. </w:t>
      </w:r>
    </w:p>
    <w:p w:rsidR="00B6158B" w:rsidRPr="007152CB" w:rsidRDefault="00B6158B" w:rsidP="00B6158B"/>
    <w:p w:rsidR="00080D2A" w:rsidRDefault="00080D2A" w:rsidP="00B6158B">
      <w:pPr>
        <w:jc w:val="center"/>
        <w:rPr>
          <w:b/>
          <w:bCs/>
        </w:rPr>
      </w:pPr>
      <w:r>
        <w:rPr>
          <w:b/>
          <w:bCs/>
        </w:rPr>
        <w:t>5. Порядок разрешения споров.</w:t>
      </w:r>
    </w:p>
    <w:p w:rsidR="00B6158B" w:rsidRPr="00C529A2" w:rsidRDefault="00B6158B" w:rsidP="00B6158B">
      <w:pPr>
        <w:pStyle w:val="ab"/>
        <w:tabs>
          <w:tab w:val="left" w:pos="10205"/>
        </w:tabs>
        <w:rPr>
          <w:rFonts w:ascii="Times New Roman" w:hAnsi="Times New Roman" w:cs="Times New Roman"/>
          <w:sz w:val="24"/>
          <w:szCs w:val="24"/>
        </w:rPr>
      </w:pPr>
      <w:r>
        <w:rPr>
          <w:rFonts w:ascii="Times New Roman" w:hAnsi="Times New Roman" w:cs="Times New Roman"/>
          <w:sz w:val="24"/>
          <w:szCs w:val="24"/>
        </w:rPr>
        <w:t>5</w:t>
      </w:r>
      <w:r w:rsidRPr="00C529A2">
        <w:rPr>
          <w:rFonts w:ascii="Times New Roman" w:hAnsi="Times New Roman" w:cs="Times New Roman"/>
          <w:sz w:val="24"/>
          <w:szCs w:val="24"/>
        </w:rPr>
        <w:t xml:space="preserve">.1. </w:t>
      </w:r>
      <w:proofErr w:type="gramStart"/>
      <w:r w:rsidRPr="00C529A2">
        <w:rPr>
          <w:rFonts w:ascii="Times New Roman" w:hAnsi="Times New Roman" w:cs="Times New Roman"/>
          <w:sz w:val="24"/>
          <w:szCs w:val="24"/>
        </w:rPr>
        <w:t xml:space="preserve">Споры, которые могут возникнуть при исполнении условий настоящего </w:t>
      </w:r>
      <w:r>
        <w:rPr>
          <w:rFonts w:ascii="Times New Roman" w:hAnsi="Times New Roman" w:cs="Times New Roman"/>
          <w:sz w:val="24"/>
          <w:szCs w:val="24"/>
        </w:rPr>
        <w:t>договор</w:t>
      </w:r>
      <w:r w:rsidRPr="00C529A2">
        <w:rPr>
          <w:rFonts w:ascii="Times New Roman" w:hAnsi="Times New Roman" w:cs="Times New Roman"/>
          <w:sz w:val="24"/>
          <w:szCs w:val="24"/>
        </w:rPr>
        <w:t>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B6158B" w:rsidRDefault="00B6158B" w:rsidP="00B6158B">
      <w:r>
        <w:t xml:space="preserve">5.2. При </w:t>
      </w:r>
      <w:proofErr w:type="spellStart"/>
      <w:r>
        <w:t>недостижении</w:t>
      </w:r>
      <w:proofErr w:type="spellEnd"/>
      <w:r w:rsidRPr="00C529A2">
        <w:t xml:space="preserve"> взаимоприемлемого решения стороны вправе передать спорный вопрос на разрешение в судебном порядке в соответствии с законодательством Российской</w:t>
      </w:r>
      <w:r w:rsidRPr="00AC2443">
        <w:t xml:space="preserve"> Федерации.</w:t>
      </w:r>
    </w:p>
    <w:p w:rsidR="00080D2A" w:rsidRDefault="00080D2A" w:rsidP="00B6158B">
      <w:pPr>
        <w:jc w:val="center"/>
        <w:rPr>
          <w:b/>
          <w:bCs/>
        </w:rPr>
      </w:pPr>
      <w:r>
        <w:rPr>
          <w:b/>
          <w:bCs/>
        </w:rPr>
        <w:t xml:space="preserve">6. Изменение условий </w:t>
      </w:r>
      <w:r w:rsidR="00B6158B">
        <w:rPr>
          <w:b/>
          <w:bCs/>
        </w:rPr>
        <w:t>договора</w:t>
      </w:r>
      <w:r>
        <w:rPr>
          <w:b/>
          <w:bCs/>
        </w:rPr>
        <w:t>.</w:t>
      </w:r>
    </w:p>
    <w:p w:rsidR="00B6158B" w:rsidRDefault="00B6158B" w:rsidP="00B6158B">
      <w:pPr>
        <w:keepLines/>
        <w:suppressLineNumbers/>
      </w:pPr>
      <w:r>
        <w:t>6.1.Изменение условий договора по соглашению сторон или в одностороннем порядке не допускается, за исключением случаев, предусмотренных действующим законодательством.</w:t>
      </w:r>
    </w:p>
    <w:p w:rsidR="00B6158B" w:rsidRDefault="00B6158B" w:rsidP="00B6158B">
      <w:pPr>
        <w:keepLines/>
        <w:suppressLineNumbers/>
      </w:pPr>
      <w:r>
        <w:t>6.2. Любые соглашения сторон по изменению условий настоящего договора имеют силу в том случае, если они оформлены в письменном виде, подписаны сторонами настоящего договора и  скреплены печатями сторон.</w:t>
      </w:r>
    </w:p>
    <w:p w:rsidR="00080D2A" w:rsidRDefault="00080D2A" w:rsidP="003749EB">
      <w:pPr>
        <w:jc w:val="center"/>
        <w:rPr>
          <w:b/>
          <w:bCs/>
        </w:rPr>
      </w:pPr>
      <w:r>
        <w:rPr>
          <w:b/>
          <w:bCs/>
        </w:rPr>
        <w:t>7.  Расторжение контракта.</w:t>
      </w:r>
    </w:p>
    <w:p w:rsidR="00080D2A" w:rsidRDefault="00080D2A" w:rsidP="003749EB">
      <w:r>
        <w:t>7.1 Договор, может быть, расторгнут по соглашению сторон или по решению суда по основаниям, предусмотренным   гражданским законодательством.</w:t>
      </w:r>
    </w:p>
    <w:p w:rsidR="00080D2A" w:rsidRDefault="00080D2A" w:rsidP="003749EB">
      <w:r>
        <w:t>7.2. Последствия расторжения настоящего договора  определяются взаимным соглашение сторон его или судом по требованию любой из сторон данного договора.</w:t>
      </w:r>
    </w:p>
    <w:p w:rsidR="00141F0A" w:rsidRDefault="003749EB" w:rsidP="003749EB">
      <w:pPr>
        <w:tabs>
          <w:tab w:val="left" w:pos="2490"/>
          <w:tab w:val="center" w:pos="4678"/>
        </w:tabs>
        <w:jc w:val="left"/>
        <w:rPr>
          <w:b/>
          <w:bCs/>
        </w:rPr>
      </w:pPr>
      <w:r>
        <w:rPr>
          <w:b/>
          <w:bCs/>
        </w:rPr>
        <w:tab/>
      </w:r>
      <w:r>
        <w:rPr>
          <w:b/>
          <w:bCs/>
        </w:rPr>
        <w:tab/>
      </w:r>
    </w:p>
    <w:p w:rsidR="003749EB" w:rsidRDefault="00080D2A" w:rsidP="00141F0A">
      <w:pPr>
        <w:tabs>
          <w:tab w:val="left" w:pos="2490"/>
          <w:tab w:val="center" w:pos="4678"/>
        </w:tabs>
        <w:jc w:val="center"/>
        <w:rPr>
          <w:b/>
          <w:bCs/>
        </w:rPr>
      </w:pPr>
      <w:r>
        <w:rPr>
          <w:b/>
          <w:bCs/>
        </w:rPr>
        <w:t xml:space="preserve">8. Действие </w:t>
      </w:r>
      <w:r w:rsidR="003749EB">
        <w:rPr>
          <w:b/>
          <w:bCs/>
        </w:rPr>
        <w:t>договора</w:t>
      </w:r>
      <w:r>
        <w:rPr>
          <w:b/>
          <w:bCs/>
        </w:rPr>
        <w:t xml:space="preserve">  во времени.</w:t>
      </w:r>
    </w:p>
    <w:p w:rsidR="003749EB" w:rsidRPr="003749EB" w:rsidRDefault="003749EB" w:rsidP="003749EB">
      <w:pPr>
        <w:rPr>
          <w:b/>
          <w:bCs/>
        </w:rPr>
      </w:pPr>
      <w:r>
        <w:t xml:space="preserve">8.1.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w:t>
      </w:r>
      <w:r>
        <w:lastRenderedPageBreak/>
        <w:t xml:space="preserve">применяются </w:t>
      </w:r>
      <w:proofErr w:type="gramStart"/>
      <w:r>
        <w:t>к</w:t>
      </w:r>
      <w:proofErr w:type="gramEnd"/>
      <w:r>
        <w:t xml:space="preserve"> отношением сторон, возникшим только после заключения настоящего договора.</w:t>
      </w:r>
    </w:p>
    <w:p w:rsidR="003749EB" w:rsidRDefault="003749EB" w:rsidP="003749EB">
      <w:pPr>
        <w:keepNext/>
        <w:keepLines/>
        <w:suppressLineNumbers/>
      </w:pPr>
      <w:r>
        <w:t>8.2. Настоящий договор действует до исполнения обязательств обоими сторонами.</w:t>
      </w:r>
    </w:p>
    <w:p w:rsidR="003749EB" w:rsidRDefault="003749EB" w:rsidP="003749EB">
      <w:pPr>
        <w:keepNext/>
        <w:keepLines/>
        <w:suppressLineNumbers/>
      </w:pPr>
      <w:r>
        <w:t>8.3. Прекращение (окончание) срока действия настоящего договора влечет за собой прекращение обязатель</w:t>
      </w:r>
      <w:proofErr w:type="gramStart"/>
      <w:r>
        <w:t>ств ст</w:t>
      </w:r>
      <w:proofErr w:type="gramEnd"/>
      <w:r>
        <w:t>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080D2A" w:rsidRDefault="00080D2A" w:rsidP="003749EB">
      <w:pPr>
        <w:jc w:val="center"/>
        <w:rPr>
          <w:b/>
          <w:bCs/>
        </w:rPr>
      </w:pPr>
      <w:r>
        <w:rPr>
          <w:b/>
          <w:bCs/>
        </w:rPr>
        <w:t>9. Заключительные положения.</w:t>
      </w:r>
    </w:p>
    <w:p w:rsidR="00080D2A" w:rsidRDefault="00080D2A" w:rsidP="003749EB">
      <w:r>
        <w:t>9.1. По всем условиям, не определенным  настоящим договора, стороны руководствуются законодательством Российской Федерации.</w:t>
      </w:r>
    </w:p>
    <w:p w:rsidR="00080D2A" w:rsidRDefault="00080D2A" w:rsidP="003749EB">
      <w:r>
        <w:t xml:space="preserve">9.2.  Настоящий договор  составлен  в  2-х  экземплярах, имеющих  одинаковую  юридическую  силу, по  одному  для  каждой  из  сторон. </w:t>
      </w:r>
    </w:p>
    <w:p w:rsidR="00080D2A" w:rsidRDefault="00080D2A" w:rsidP="003749EB">
      <w:pPr>
        <w:jc w:val="center"/>
        <w:rPr>
          <w:b/>
          <w:bCs/>
        </w:rPr>
      </w:pPr>
      <w:r>
        <w:t>1</w:t>
      </w:r>
      <w:r>
        <w:rPr>
          <w:b/>
          <w:bCs/>
        </w:rPr>
        <w:t>0. Юридические адреса и реквизиты сторон</w:t>
      </w:r>
    </w:p>
    <w:p w:rsidR="00080D2A" w:rsidRDefault="00080D2A" w:rsidP="003749EB">
      <w:r>
        <w:t>10.1. В случае изменения юридического адреса или обслуживающего банка стороны договора обязаны в 10-дневный срок уведомить об этом друг друга.</w:t>
      </w:r>
    </w:p>
    <w:p w:rsidR="00080D2A" w:rsidRDefault="00080D2A" w:rsidP="003749EB">
      <w:pPr>
        <w:tabs>
          <w:tab w:val="left" w:pos="1085"/>
        </w:tabs>
        <w:autoSpaceDE w:val="0"/>
        <w:autoSpaceDN w:val="0"/>
        <w:adjustRightInd w:val="0"/>
        <w:rPr>
          <w:spacing w:val="-6"/>
        </w:rPr>
      </w:pPr>
    </w:p>
    <w:p w:rsidR="00080D2A" w:rsidRDefault="00080D2A" w:rsidP="003749EB">
      <w:pPr>
        <w:rPr>
          <w:b/>
        </w:rPr>
      </w:pPr>
      <w:r>
        <w:rPr>
          <w:b/>
        </w:rPr>
        <w:t xml:space="preserve">Заказчик:              </w:t>
      </w:r>
      <w:r>
        <w:rPr>
          <w:b/>
        </w:rPr>
        <w:tab/>
      </w:r>
      <w:r>
        <w:rPr>
          <w:b/>
        </w:rPr>
        <w:tab/>
        <w:t xml:space="preserve">                                                       Исполнитель:   </w:t>
      </w:r>
    </w:p>
    <w:tbl>
      <w:tblPr>
        <w:tblW w:w="9828" w:type="dxa"/>
        <w:tblLook w:val="00A0"/>
      </w:tblPr>
      <w:tblGrid>
        <w:gridCol w:w="5387"/>
        <w:gridCol w:w="4441"/>
      </w:tblGrid>
      <w:tr w:rsidR="00080D2A" w:rsidTr="003749EB">
        <w:tc>
          <w:tcPr>
            <w:tcW w:w="5387" w:type="dxa"/>
            <w:shd w:val="clear" w:color="auto" w:fill="auto"/>
            <w:hideMark/>
          </w:tcPr>
          <w:p w:rsidR="00786342" w:rsidRDefault="00080D2A" w:rsidP="003749EB">
            <w:pPr>
              <w:rPr>
                <w:b/>
                <w:bCs/>
              </w:rPr>
            </w:pPr>
            <w:r>
              <w:rPr>
                <w:b/>
                <w:bCs/>
              </w:rPr>
              <w:t>МБОУ «</w:t>
            </w:r>
            <w:r w:rsidR="00786342">
              <w:rPr>
                <w:b/>
                <w:bCs/>
              </w:rPr>
              <w:t>Лицей им. Г.Ф. Атякшева</w:t>
            </w:r>
            <w:r>
              <w:rPr>
                <w:b/>
                <w:bCs/>
              </w:rPr>
              <w:t xml:space="preserve">» </w:t>
            </w:r>
          </w:p>
          <w:p w:rsidR="00080D2A" w:rsidRDefault="00080D2A" w:rsidP="003749EB">
            <w:pPr>
              <w:rPr>
                <w:b/>
                <w:bCs/>
              </w:rPr>
            </w:pPr>
            <w:r>
              <w:rPr>
                <w:b/>
                <w:bCs/>
              </w:rPr>
              <w:t>ИНН/КПП    8622</w:t>
            </w:r>
            <w:r w:rsidR="00B7055E">
              <w:rPr>
                <w:b/>
                <w:bCs/>
              </w:rPr>
              <w:t>002632</w:t>
            </w:r>
            <w:r>
              <w:rPr>
                <w:b/>
                <w:bCs/>
              </w:rPr>
              <w:t>/862201001</w:t>
            </w:r>
          </w:p>
          <w:p w:rsidR="00080D2A" w:rsidRDefault="00080D2A" w:rsidP="003749EB">
            <w:pPr>
              <w:rPr>
                <w:b/>
                <w:bCs/>
              </w:rPr>
            </w:pPr>
            <w:r>
              <w:rPr>
                <w:b/>
                <w:bCs/>
              </w:rPr>
              <w:t xml:space="preserve">г. Югорск, ул. </w:t>
            </w:r>
            <w:r w:rsidR="00B7055E">
              <w:rPr>
                <w:b/>
                <w:bCs/>
              </w:rPr>
              <w:t>Ленина</w:t>
            </w:r>
            <w:r>
              <w:rPr>
                <w:b/>
                <w:bCs/>
              </w:rPr>
              <w:t xml:space="preserve"> д. </w:t>
            </w:r>
            <w:r w:rsidR="00B7055E">
              <w:rPr>
                <w:b/>
                <w:bCs/>
              </w:rPr>
              <w:t>24</w:t>
            </w:r>
          </w:p>
          <w:p w:rsidR="00080D2A" w:rsidRDefault="00080D2A" w:rsidP="003749EB">
            <w:pPr>
              <w:rPr>
                <w:b/>
                <w:bCs/>
              </w:rPr>
            </w:pPr>
            <w:r>
              <w:rPr>
                <w:b/>
                <w:bCs/>
              </w:rPr>
              <w:t>ОГРН 102</w:t>
            </w:r>
            <w:r w:rsidR="00B7055E">
              <w:rPr>
                <w:b/>
                <w:bCs/>
              </w:rPr>
              <w:t>8601845832</w:t>
            </w:r>
            <w:r>
              <w:rPr>
                <w:b/>
                <w:bCs/>
              </w:rPr>
              <w:t>,</w:t>
            </w:r>
          </w:p>
          <w:p w:rsidR="00B7055E" w:rsidRDefault="00080D2A" w:rsidP="003749EB">
            <w:r>
              <w:t>ОАО «Хант</w:t>
            </w:r>
            <w:proofErr w:type="gramStart"/>
            <w:r>
              <w:t>ы-</w:t>
            </w:r>
            <w:proofErr w:type="gramEnd"/>
            <w:r>
              <w:t xml:space="preserve"> Мансийский банк» </w:t>
            </w:r>
          </w:p>
          <w:p w:rsidR="00080D2A" w:rsidRDefault="00080D2A" w:rsidP="003749EB">
            <w:r>
              <w:t xml:space="preserve">г. </w:t>
            </w:r>
            <w:proofErr w:type="gramStart"/>
            <w:r>
              <w:t xml:space="preserve">Ханты- </w:t>
            </w:r>
            <w:proofErr w:type="spellStart"/>
            <w:r>
              <w:t>Мансийск</w:t>
            </w:r>
            <w:proofErr w:type="spellEnd"/>
            <w:proofErr w:type="gramEnd"/>
            <w:r>
              <w:t>.</w:t>
            </w:r>
          </w:p>
          <w:p w:rsidR="00786342" w:rsidRDefault="00786342" w:rsidP="003749EB">
            <w:proofErr w:type="spellStart"/>
            <w:proofErr w:type="gramStart"/>
            <w:r>
              <w:t>р</w:t>
            </w:r>
            <w:proofErr w:type="spellEnd"/>
            <w:proofErr w:type="gramEnd"/>
            <w:r>
              <w:t xml:space="preserve">/с </w:t>
            </w:r>
            <w:r w:rsidR="00080D2A">
              <w:t xml:space="preserve">40701810800063000007; </w:t>
            </w:r>
          </w:p>
          <w:p w:rsidR="00080D2A" w:rsidRDefault="00080D2A" w:rsidP="003749EB">
            <w:r>
              <w:t>к/с 30101810100000000740</w:t>
            </w:r>
          </w:p>
          <w:p w:rsidR="00080D2A" w:rsidRDefault="00080D2A" w:rsidP="003749EB">
            <w:r>
              <w:t>БИК 047162740</w:t>
            </w:r>
          </w:p>
          <w:p w:rsidR="00080D2A" w:rsidRDefault="00080D2A" w:rsidP="003749EB">
            <w:pPr>
              <w:rPr>
                <w:b/>
                <w:bCs/>
              </w:rPr>
            </w:pPr>
            <w:r>
              <w:rPr>
                <w:b/>
                <w:bCs/>
              </w:rPr>
              <w:t xml:space="preserve">тел/факс 8(34675) </w:t>
            </w:r>
            <w:r w:rsidR="00786342">
              <w:rPr>
                <w:b/>
                <w:bCs/>
              </w:rPr>
              <w:t>2-42-91, 2-48-30</w:t>
            </w:r>
          </w:p>
        </w:tc>
        <w:tc>
          <w:tcPr>
            <w:tcW w:w="4441" w:type="dxa"/>
          </w:tcPr>
          <w:p w:rsidR="00080D2A" w:rsidRDefault="00080D2A" w:rsidP="003749EB">
            <w:pPr>
              <w:rPr>
                <w:b/>
                <w:bCs/>
              </w:rPr>
            </w:pPr>
          </w:p>
        </w:tc>
      </w:tr>
    </w:tbl>
    <w:p w:rsidR="00080D2A" w:rsidRDefault="00080D2A" w:rsidP="003749EB">
      <w:pPr>
        <w:rPr>
          <w:sz w:val="20"/>
          <w:szCs w:val="20"/>
        </w:rPr>
      </w:pPr>
    </w:p>
    <w:p w:rsidR="00080D2A" w:rsidRDefault="00786342" w:rsidP="003749EB">
      <w:bookmarkStart w:id="2" w:name="OLE_LINK2"/>
      <w:bookmarkStart w:id="3" w:name="OLE_LINK1"/>
      <w:r>
        <w:t>Директор</w:t>
      </w:r>
      <w:r w:rsidR="00080D2A">
        <w:t xml:space="preserve"> ____________ </w:t>
      </w:r>
      <w:bookmarkEnd w:id="2"/>
      <w:bookmarkEnd w:id="3"/>
      <w:r>
        <w:t>Е.Ю. Павлю</w:t>
      </w:r>
      <w:r w:rsidR="00B7055E">
        <w:t>к</w:t>
      </w:r>
      <w:r>
        <w:tab/>
      </w:r>
      <w:r>
        <w:tab/>
      </w:r>
      <w:r w:rsidR="00080D2A">
        <w:t>Руководитель ______________(ФИО)</w:t>
      </w:r>
    </w:p>
    <w:p w:rsidR="00080D2A" w:rsidRDefault="00080D2A" w:rsidP="003749EB">
      <w:r>
        <w:t xml:space="preserve">«___» ________________ </w:t>
      </w:r>
      <w:smartTag w:uri="urn:schemas-microsoft-com:office:smarttags" w:element="metricconverter">
        <w:smartTagPr>
          <w:attr w:name="ProductID" w:val="2013 г"/>
        </w:smartTagPr>
        <w:r>
          <w:t>2013 г</w:t>
        </w:r>
      </w:smartTag>
      <w:r w:rsidR="00786342">
        <w:t>.</w:t>
      </w:r>
      <w:r w:rsidR="00786342">
        <w:tab/>
      </w:r>
      <w:r w:rsidR="00786342">
        <w:tab/>
      </w:r>
      <w:r w:rsidR="00786342">
        <w:tab/>
      </w:r>
      <w:r>
        <w:t xml:space="preserve">«___» ________________ </w:t>
      </w:r>
      <w:smartTag w:uri="urn:schemas-microsoft-com:office:smarttags" w:element="metricconverter">
        <w:smartTagPr>
          <w:attr w:name="ProductID" w:val="2013 г"/>
        </w:smartTagPr>
        <w:r>
          <w:t>2013 г</w:t>
        </w:r>
      </w:smartTag>
      <w:r>
        <w:t>.</w:t>
      </w:r>
    </w:p>
    <w:p w:rsidR="00080D2A" w:rsidRDefault="00080D2A" w:rsidP="003749EB">
      <w:r>
        <w:tab/>
      </w:r>
      <w:r>
        <w:tab/>
      </w:r>
      <w:r>
        <w:tab/>
        <w:t xml:space="preserve">             </w:t>
      </w:r>
    </w:p>
    <w:p w:rsidR="00080D2A" w:rsidRDefault="00B7055E" w:rsidP="003749EB">
      <w:r>
        <w:t xml:space="preserve">    </w:t>
      </w:r>
    </w:p>
    <w:p w:rsidR="00B7055E" w:rsidRDefault="00B7055E" w:rsidP="003749EB"/>
    <w:p w:rsidR="00B7055E" w:rsidRDefault="00B7055E" w:rsidP="003749EB"/>
    <w:p w:rsidR="00B7055E" w:rsidRDefault="00B7055E" w:rsidP="003749EB"/>
    <w:p w:rsidR="00B7055E" w:rsidRDefault="00B7055E" w:rsidP="003749EB"/>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C072B" w:rsidRDefault="006C072B" w:rsidP="006170E1">
      <w:pPr>
        <w:pStyle w:val="ConsPlusNormal"/>
        <w:widowControl/>
        <w:tabs>
          <w:tab w:val="left" w:pos="360"/>
        </w:tabs>
        <w:spacing w:before="120" w:after="120"/>
        <w:ind w:firstLine="0"/>
        <w:rPr>
          <w:rFonts w:ascii="Times New Roman" w:hAnsi="Times New Roman" w:cs="Times New Roman"/>
          <w:b/>
          <w:bCs/>
          <w:sz w:val="22"/>
          <w:szCs w:val="22"/>
        </w:rPr>
      </w:pPr>
    </w:p>
    <w:p w:rsidR="006C072B" w:rsidRDefault="006C072B"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Default="006170E1" w:rsidP="006170E1">
      <w:pPr>
        <w:pStyle w:val="ConsPlusNormal"/>
        <w:widowControl/>
        <w:tabs>
          <w:tab w:val="left" w:pos="360"/>
        </w:tabs>
        <w:spacing w:before="120" w:after="120"/>
        <w:ind w:firstLine="0"/>
        <w:rPr>
          <w:rFonts w:ascii="Times New Roman" w:hAnsi="Times New Roman" w:cs="Times New Roman"/>
          <w:b/>
          <w:bCs/>
          <w:sz w:val="22"/>
          <w:szCs w:val="22"/>
        </w:rPr>
      </w:pPr>
    </w:p>
    <w:p w:rsidR="006170E1" w:rsidRPr="00947AD5" w:rsidRDefault="006170E1" w:rsidP="006170E1">
      <w:pPr>
        <w:jc w:val="right"/>
        <w:rPr>
          <w:sz w:val="16"/>
          <w:szCs w:val="16"/>
        </w:rPr>
      </w:pPr>
      <w:r w:rsidRPr="00947AD5">
        <w:rPr>
          <w:sz w:val="16"/>
          <w:szCs w:val="16"/>
        </w:rPr>
        <w:lastRenderedPageBreak/>
        <w:t>Приложение 1</w:t>
      </w:r>
    </w:p>
    <w:p w:rsidR="006170E1" w:rsidRPr="00947AD5" w:rsidRDefault="006170E1" w:rsidP="006170E1">
      <w:pPr>
        <w:jc w:val="right"/>
        <w:rPr>
          <w:sz w:val="16"/>
          <w:szCs w:val="16"/>
        </w:rPr>
      </w:pPr>
      <w:r w:rsidRPr="00947AD5">
        <w:rPr>
          <w:sz w:val="16"/>
          <w:szCs w:val="16"/>
        </w:rPr>
        <w:t xml:space="preserve">к </w:t>
      </w:r>
      <w:r>
        <w:rPr>
          <w:sz w:val="16"/>
          <w:szCs w:val="16"/>
        </w:rPr>
        <w:t xml:space="preserve">гражданско-правовому </w:t>
      </w:r>
      <w:r w:rsidRPr="00947AD5">
        <w:rPr>
          <w:sz w:val="16"/>
          <w:szCs w:val="16"/>
        </w:rPr>
        <w:t xml:space="preserve"> </w:t>
      </w:r>
      <w:r>
        <w:rPr>
          <w:sz w:val="16"/>
          <w:szCs w:val="16"/>
        </w:rPr>
        <w:t>договор</w:t>
      </w:r>
      <w:r w:rsidRPr="00947AD5">
        <w:rPr>
          <w:sz w:val="16"/>
          <w:szCs w:val="16"/>
        </w:rPr>
        <w:t>у</w:t>
      </w:r>
    </w:p>
    <w:p w:rsidR="006170E1" w:rsidRDefault="006170E1" w:rsidP="006170E1">
      <w:pPr>
        <w:jc w:val="right"/>
        <w:rPr>
          <w:sz w:val="16"/>
          <w:szCs w:val="16"/>
        </w:rPr>
      </w:pPr>
      <w:r w:rsidRPr="00947AD5">
        <w:rPr>
          <w:sz w:val="16"/>
          <w:szCs w:val="16"/>
        </w:rPr>
        <w:t xml:space="preserve">на оказание услуг </w:t>
      </w:r>
      <w:r>
        <w:rPr>
          <w:sz w:val="16"/>
          <w:szCs w:val="16"/>
        </w:rPr>
        <w:t xml:space="preserve">об </w:t>
      </w:r>
      <w:proofErr w:type="gramStart"/>
      <w:r>
        <w:rPr>
          <w:sz w:val="16"/>
          <w:szCs w:val="16"/>
        </w:rPr>
        <w:t>эксплуатационно-техническом</w:t>
      </w:r>
      <w:proofErr w:type="gramEnd"/>
    </w:p>
    <w:p w:rsidR="006170E1" w:rsidRDefault="006170E1" w:rsidP="006170E1">
      <w:pPr>
        <w:jc w:val="right"/>
        <w:rPr>
          <w:sz w:val="16"/>
          <w:szCs w:val="16"/>
        </w:rPr>
      </w:pPr>
      <w:r>
        <w:rPr>
          <w:sz w:val="16"/>
          <w:szCs w:val="16"/>
        </w:rPr>
        <w:t xml:space="preserve"> </w:t>
      </w:r>
      <w:proofErr w:type="gramStart"/>
      <w:r>
        <w:rPr>
          <w:sz w:val="16"/>
          <w:szCs w:val="16"/>
        </w:rPr>
        <w:t>обслуживании</w:t>
      </w:r>
      <w:proofErr w:type="gramEnd"/>
      <w:r>
        <w:rPr>
          <w:sz w:val="16"/>
          <w:szCs w:val="16"/>
        </w:rPr>
        <w:t xml:space="preserve"> тревожной, пожарной сигнализации </w:t>
      </w:r>
    </w:p>
    <w:p w:rsidR="006170E1" w:rsidRPr="00947AD5" w:rsidRDefault="006170E1" w:rsidP="006170E1">
      <w:pPr>
        <w:jc w:val="right"/>
        <w:rPr>
          <w:sz w:val="16"/>
          <w:szCs w:val="16"/>
        </w:rPr>
      </w:pPr>
      <w:r>
        <w:rPr>
          <w:sz w:val="16"/>
          <w:szCs w:val="16"/>
        </w:rPr>
        <w:t>и системы оповещения о пожаре</w:t>
      </w:r>
      <w:r w:rsidRPr="00947AD5">
        <w:rPr>
          <w:sz w:val="16"/>
          <w:szCs w:val="16"/>
        </w:rPr>
        <w:t>.</w:t>
      </w:r>
    </w:p>
    <w:p w:rsidR="006170E1" w:rsidRDefault="006170E1" w:rsidP="006170E1">
      <w:pPr>
        <w:jc w:val="center"/>
        <w:rPr>
          <w:b/>
        </w:rPr>
      </w:pPr>
      <w:r w:rsidRPr="002C56CC">
        <w:rPr>
          <w:b/>
        </w:rPr>
        <w:t>График производства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6"/>
        <w:gridCol w:w="702"/>
        <w:gridCol w:w="789"/>
        <w:gridCol w:w="550"/>
        <w:gridCol w:w="690"/>
        <w:gridCol w:w="479"/>
        <w:gridCol w:w="582"/>
        <w:gridCol w:w="580"/>
        <w:gridCol w:w="655"/>
        <w:gridCol w:w="827"/>
        <w:gridCol w:w="769"/>
        <w:gridCol w:w="696"/>
        <w:gridCol w:w="757"/>
      </w:tblGrid>
      <w:tr w:rsidR="006170E1" w:rsidRPr="00EE76F4" w:rsidTr="006170E1">
        <w:trPr>
          <w:trHeight w:val="362"/>
        </w:trPr>
        <w:tc>
          <w:tcPr>
            <w:tcW w:w="1496" w:type="dxa"/>
            <w:vMerge w:val="restart"/>
          </w:tcPr>
          <w:p w:rsidR="006170E1" w:rsidRPr="00EE76F4" w:rsidRDefault="006170E1" w:rsidP="00F72F16">
            <w:pPr>
              <w:jc w:val="center"/>
              <w:rPr>
                <w:b/>
              </w:rPr>
            </w:pPr>
            <w:r w:rsidRPr="00EE76F4">
              <w:rPr>
                <w:b/>
              </w:rPr>
              <w:t>Наименование работ</w:t>
            </w:r>
          </w:p>
        </w:tc>
        <w:tc>
          <w:tcPr>
            <w:tcW w:w="8076" w:type="dxa"/>
            <w:gridSpan w:val="12"/>
          </w:tcPr>
          <w:p w:rsidR="006170E1" w:rsidRPr="00EE76F4" w:rsidRDefault="006170E1" w:rsidP="00F72F16">
            <w:pPr>
              <w:jc w:val="center"/>
              <w:rPr>
                <w:b/>
              </w:rPr>
            </w:pPr>
            <w:r w:rsidRPr="00EE76F4">
              <w:rPr>
                <w:b/>
              </w:rPr>
              <w:t>Сроки производства работ (</w:t>
            </w:r>
            <w:r>
              <w:rPr>
                <w:b/>
              </w:rPr>
              <w:t>дата производства работ)</w:t>
            </w:r>
          </w:p>
        </w:tc>
      </w:tr>
      <w:tr w:rsidR="006170E1" w:rsidRPr="00EE76F4" w:rsidTr="006170E1">
        <w:trPr>
          <w:trHeight w:val="362"/>
        </w:trPr>
        <w:tc>
          <w:tcPr>
            <w:tcW w:w="1496" w:type="dxa"/>
            <w:vMerge/>
          </w:tcPr>
          <w:p w:rsidR="006170E1" w:rsidRPr="00EE76F4" w:rsidRDefault="006170E1" w:rsidP="00F72F16">
            <w:pPr>
              <w:jc w:val="center"/>
              <w:rPr>
                <w:b/>
              </w:rPr>
            </w:pPr>
          </w:p>
        </w:tc>
        <w:tc>
          <w:tcPr>
            <w:tcW w:w="702" w:type="dxa"/>
          </w:tcPr>
          <w:p w:rsidR="006170E1" w:rsidRPr="00EE76F4" w:rsidRDefault="006170E1" w:rsidP="00F72F16">
            <w:pPr>
              <w:jc w:val="center"/>
              <w:rPr>
                <w:b/>
              </w:rPr>
            </w:pPr>
            <w:r w:rsidRPr="00EE76F4">
              <w:rPr>
                <w:b/>
              </w:rPr>
              <w:t>январь</w:t>
            </w:r>
          </w:p>
        </w:tc>
        <w:tc>
          <w:tcPr>
            <w:tcW w:w="789" w:type="dxa"/>
          </w:tcPr>
          <w:p w:rsidR="006170E1" w:rsidRPr="00EE76F4" w:rsidRDefault="006170E1" w:rsidP="00F72F16">
            <w:pPr>
              <w:jc w:val="center"/>
              <w:rPr>
                <w:b/>
              </w:rPr>
            </w:pPr>
            <w:r w:rsidRPr="00EE76F4">
              <w:rPr>
                <w:b/>
              </w:rPr>
              <w:t>февраль</w:t>
            </w:r>
          </w:p>
        </w:tc>
        <w:tc>
          <w:tcPr>
            <w:tcW w:w="550" w:type="dxa"/>
          </w:tcPr>
          <w:p w:rsidR="006170E1" w:rsidRPr="00EE76F4" w:rsidRDefault="006170E1" w:rsidP="00F72F16">
            <w:pPr>
              <w:jc w:val="center"/>
              <w:rPr>
                <w:b/>
              </w:rPr>
            </w:pPr>
            <w:r w:rsidRPr="00EE76F4">
              <w:rPr>
                <w:b/>
              </w:rPr>
              <w:t>март</w:t>
            </w:r>
          </w:p>
        </w:tc>
        <w:tc>
          <w:tcPr>
            <w:tcW w:w="690" w:type="dxa"/>
          </w:tcPr>
          <w:p w:rsidR="006170E1" w:rsidRPr="00EE76F4" w:rsidRDefault="006170E1" w:rsidP="00F72F16">
            <w:pPr>
              <w:jc w:val="center"/>
              <w:rPr>
                <w:b/>
              </w:rPr>
            </w:pPr>
            <w:r w:rsidRPr="00EE76F4">
              <w:rPr>
                <w:b/>
              </w:rPr>
              <w:t>апрель</w:t>
            </w:r>
          </w:p>
        </w:tc>
        <w:tc>
          <w:tcPr>
            <w:tcW w:w="479" w:type="dxa"/>
          </w:tcPr>
          <w:p w:rsidR="006170E1" w:rsidRPr="00EE76F4" w:rsidRDefault="006170E1" w:rsidP="00F72F16">
            <w:pPr>
              <w:jc w:val="center"/>
              <w:rPr>
                <w:b/>
              </w:rPr>
            </w:pPr>
            <w:r w:rsidRPr="00EE76F4">
              <w:rPr>
                <w:b/>
              </w:rPr>
              <w:t>май</w:t>
            </w:r>
          </w:p>
        </w:tc>
        <w:tc>
          <w:tcPr>
            <w:tcW w:w="582" w:type="dxa"/>
          </w:tcPr>
          <w:p w:rsidR="006170E1" w:rsidRPr="00EE76F4" w:rsidRDefault="006170E1" w:rsidP="00F72F16">
            <w:pPr>
              <w:jc w:val="center"/>
              <w:rPr>
                <w:b/>
              </w:rPr>
            </w:pPr>
            <w:r w:rsidRPr="00EE76F4">
              <w:rPr>
                <w:b/>
              </w:rPr>
              <w:t>июнь</w:t>
            </w:r>
          </w:p>
        </w:tc>
        <w:tc>
          <w:tcPr>
            <w:tcW w:w="580" w:type="dxa"/>
          </w:tcPr>
          <w:p w:rsidR="006170E1" w:rsidRPr="00EE76F4" w:rsidRDefault="006170E1" w:rsidP="00F72F16">
            <w:pPr>
              <w:jc w:val="center"/>
              <w:rPr>
                <w:b/>
              </w:rPr>
            </w:pPr>
            <w:r w:rsidRPr="00EE76F4">
              <w:rPr>
                <w:b/>
              </w:rPr>
              <w:t>июль</w:t>
            </w:r>
          </w:p>
        </w:tc>
        <w:tc>
          <w:tcPr>
            <w:tcW w:w="655" w:type="dxa"/>
          </w:tcPr>
          <w:p w:rsidR="006170E1" w:rsidRPr="00EE76F4" w:rsidRDefault="006170E1" w:rsidP="00F72F16">
            <w:pPr>
              <w:jc w:val="center"/>
              <w:rPr>
                <w:b/>
              </w:rPr>
            </w:pPr>
            <w:r w:rsidRPr="00EE76F4">
              <w:rPr>
                <w:b/>
              </w:rPr>
              <w:t>август</w:t>
            </w:r>
          </w:p>
        </w:tc>
        <w:tc>
          <w:tcPr>
            <w:tcW w:w="827" w:type="dxa"/>
          </w:tcPr>
          <w:p w:rsidR="006170E1" w:rsidRPr="00EE76F4" w:rsidRDefault="006170E1" w:rsidP="00F72F16">
            <w:pPr>
              <w:jc w:val="center"/>
              <w:rPr>
                <w:b/>
              </w:rPr>
            </w:pPr>
            <w:r w:rsidRPr="00EE76F4">
              <w:rPr>
                <w:b/>
              </w:rPr>
              <w:t>сентябрь</w:t>
            </w:r>
          </w:p>
        </w:tc>
        <w:tc>
          <w:tcPr>
            <w:tcW w:w="769" w:type="dxa"/>
          </w:tcPr>
          <w:p w:rsidR="006170E1" w:rsidRPr="00EE76F4" w:rsidRDefault="006170E1" w:rsidP="00F72F16">
            <w:pPr>
              <w:jc w:val="center"/>
              <w:rPr>
                <w:b/>
              </w:rPr>
            </w:pPr>
            <w:r w:rsidRPr="00EE76F4">
              <w:rPr>
                <w:b/>
              </w:rPr>
              <w:t>октябрь</w:t>
            </w:r>
          </w:p>
        </w:tc>
        <w:tc>
          <w:tcPr>
            <w:tcW w:w="696" w:type="dxa"/>
          </w:tcPr>
          <w:p w:rsidR="006170E1" w:rsidRPr="00EE76F4" w:rsidRDefault="006170E1" w:rsidP="00F72F16">
            <w:pPr>
              <w:jc w:val="center"/>
              <w:rPr>
                <w:b/>
              </w:rPr>
            </w:pPr>
            <w:r w:rsidRPr="00EE76F4">
              <w:rPr>
                <w:b/>
              </w:rPr>
              <w:t>ноябрь</w:t>
            </w:r>
          </w:p>
        </w:tc>
        <w:tc>
          <w:tcPr>
            <w:tcW w:w="757" w:type="dxa"/>
          </w:tcPr>
          <w:p w:rsidR="006170E1" w:rsidRPr="00EE76F4" w:rsidRDefault="006170E1" w:rsidP="00F72F16">
            <w:pPr>
              <w:jc w:val="center"/>
              <w:rPr>
                <w:b/>
              </w:rPr>
            </w:pPr>
            <w:r w:rsidRPr="00EE76F4">
              <w:rPr>
                <w:b/>
              </w:rPr>
              <w:t>декабрь</w:t>
            </w:r>
          </w:p>
        </w:tc>
      </w:tr>
      <w:tr w:rsidR="006170E1" w:rsidRPr="00EE76F4" w:rsidTr="006170E1">
        <w:trPr>
          <w:trHeight w:val="362"/>
        </w:trPr>
        <w:tc>
          <w:tcPr>
            <w:tcW w:w="1496" w:type="dxa"/>
            <w:vAlign w:val="center"/>
          </w:tcPr>
          <w:p w:rsidR="006170E1" w:rsidRDefault="006170E1" w:rsidP="00F72F16">
            <w:pPr>
              <w:jc w:val="center"/>
            </w:pPr>
            <w:r>
              <w:t>Общий осмотр</w:t>
            </w:r>
          </w:p>
        </w:tc>
        <w:tc>
          <w:tcPr>
            <w:tcW w:w="702" w:type="dxa"/>
            <w:shd w:val="clear" w:color="auto" w:fill="auto"/>
          </w:tcPr>
          <w:p w:rsidR="006170E1" w:rsidRPr="00EE76F4" w:rsidRDefault="006170E1" w:rsidP="006170E1">
            <w:pPr>
              <w:jc w:val="center"/>
              <w:rPr>
                <w:b/>
              </w:rPr>
            </w:pPr>
            <w:r>
              <w:rPr>
                <w:b/>
              </w:rPr>
              <w:t>24</w:t>
            </w:r>
          </w:p>
        </w:tc>
        <w:tc>
          <w:tcPr>
            <w:tcW w:w="789" w:type="dxa"/>
            <w:shd w:val="clear" w:color="auto" w:fill="auto"/>
          </w:tcPr>
          <w:p w:rsidR="006170E1" w:rsidRPr="00EE76F4" w:rsidRDefault="006170E1" w:rsidP="006170E1">
            <w:pPr>
              <w:jc w:val="center"/>
              <w:rPr>
                <w:b/>
              </w:rPr>
            </w:pPr>
            <w:r>
              <w:rPr>
                <w:b/>
              </w:rPr>
              <w:t>24</w:t>
            </w:r>
          </w:p>
        </w:tc>
        <w:tc>
          <w:tcPr>
            <w:tcW w:w="550" w:type="dxa"/>
            <w:shd w:val="clear" w:color="auto" w:fill="auto"/>
          </w:tcPr>
          <w:p w:rsidR="006170E1" w:rsidRPr="00EE76F4" w:rsidRDefault="006170E1" w:rsidP="006170E1">
            <w:pPr>
              <w:jc w:val="center"/>
              <w:rPr>
                <w:b/>
              </w:rPr>
            </w:pPr>
            <w:r>
              <w:rPr>
                <w:b/>
              </w:rPr>
              <w:t>24</w:t>
            </w:r>
          </w:p>
        </w:tc>
        <w:tc>
          <w:tcPr>
            <w:tcW w:w="690" w:type="dxa"/>
            <w:shd w:val="clear" w:color="auto" w:fill="auto"/>
          </w:tcPr>
          <w:p w:rsidR="006170E1" w:rsidRPr="00EE76F4" w:rsidRDefault="006170E1" w:rsidP="006170E1">
            <w:pPr>
              <w:jc w:val="center"/>
              <w:rPr>
                <w:b/>
              </w:rPr>
            </w:pPr>
            <w:r>
              <w:rPr>
                <w:b/>
              </w:rPr>
              <w:t>25</w:t>
            </w:r>
          </w:p>
        </w:tc>
        <w:tc>
          <w:tcPr>
            <w:tcW w:w="479" w:type="dxa"/>
            <w:shd w:val="clear" w:color="auto" w:fill="auto"/>
          </w:tcPr>
          <w:p w:rsidR="006170E1" w:rsidRPr="00EE76F4" w:rsidRDefault="006170E1" w:rsidP="006170E1">
            <w:pPr>
              <w:jc w:val="center"/>
              <w:rPr>
                <w:b/>
              </w:rPr>
            </w:pPr>
            <w:r>
              <w:rPr>
                <w:b/>
              </w:rPr>
              <w:t>23</w:t>
            </w:r>
          </w:p>
        </w:tc>
        <w:tc>
          <w:tcPr>
            <w:tcW w:w="582" w:type="dxa"/>
            <w:shd w:val="clear" w:color="auto" w:fill="auto"/>
          </w:tcPr>
          <w:p w:rsidR="006170E1" w:rsidRPr="00EE76F4" w:rsidRDefault="006170E1" w:rsidP="006170E1">
            <w:pPr>
              <w:jc w:val="center"/>
              <w:rPr>
                <w:b/>
              </w:rPr>
            </w:pPr>
            <w:r>
              <w:rPr>
                <w:b/>
              </w:rPr>
              <w:t>23</w:t>
            </w:r>
          </w:p>
        </w:tc>
        <w:tc>
          <w:tcPr>
            <w:tcW w:w="580" w:type="dxa"/>
            <w:shd w:val="clear" w:color="auto" w:fill="auto"/>
          </w:tcPr>
          <w:p w:rsidR="006170E1" w:rsidRPr="00EE76F4" w:rsidRDefault="006170E1" w:rsidP="00F72F16">
            <w:pPr>
              <w:jc w:val="center"/>
              <w:rPr>
                <w:b/>
              </w:rPr>
            </w:pPr>
            <w:r>
              <w:rPr>
                <w:b/>
              </w:rPr>
              <w:t>25</w:t>
            </w:r>
          </w:p>
        </w:tc>
        <w:tc>
          <w:tcPr>
            <w:tcW w:w="655" w:type="dxa"/>
            <w:shd w:val="clear" w:color="auto" w:fill="auto"/>
          </w:tcPr>
          <w:p w:rsidR="006170E1" w:rsidRPr="00EE76F4" w:rsidRDefault="006170E1" w:rsidP="00F72F16">
            <w:pPr>
              <w:jc w:val="center"/>
              <w:rPr>
                <w:b/>
              </w:rPr>
            </w:pPr>
            <w:r>
              <w:rPr>
                <w:b/>
              </w:rPr>
              <w:t>25</w:t>
            </w:r>
          </w:p>
        </w:tc>
        <w:tc>
          <w:tcPr>
            <w:tcW w:w="827" w:type="dxa"/>
            <w:shd w:val="clear" w:color="auto" w:fill="auto"/>
          </w:tcPr>
          <w:p w:rsidR="006170E1" w:rsidRPr="00EE76F4" w:rsidRDefault="006170E1" w:rsidP="00F72F16">
            <w:pPr>
              <w:jc w:val="center"/>
              <w:rPr>
                <w:b/>
              </w:rPr>
            </w:pPr>
            <w:r>
              <w:rPr>
                <w:b/>
              </w:rPr>
              <w:t>25</w:t>
            </w:r>
          </w:p>
        </w:tc>
        <w:tc>
          <w:tcPr>
            <w:tcW w:w="769" w:type="dxa"/>
            <w:shd w:val="clear" w:color="auto" w:fill="auto"/>
          </w:tcPr>
          <w:p w:rsidR="006170E1" w:rsidRPr="00EE76F4" w:rsidRDefault="006170E1" w:rsidP="006170E1">
            <w:pPr>
              <w:jc w:val="center"/>
              <w:rPr>
                <w:b/>
              </w:rPr>
            </w:pPr>
            <w:r>
              <w:rPr>
                <w:b/>
              </w:rPr>
              <w:t>24</w:t>
            </w:r>
          </w:p>
        </w:tc>
        <w:tc>
          <w:tcPr>
            <w:tcW w:w="696" w:type="dxa"/>
            <w:shd w:val="clear" w:color="auto" w:fill="auto"/>
          </w:tcPr>
          <w:p w:rsidR="006170E1" w:rsidRPr="00EE76F4" w:rsidRDefault="006170E1" w:rsidP="00F72F16">
            <w:pPr>
              <w:jc w:val="center"/>
              <w:rPr>
                <w:b/>
              </w:rPr>
            </w:pPr>
            <w:r>
              <w:rPr>
                <w:b/>
              </w:rPr>
              <w:t>24</w:t>
            </w:r>
          </w:p>
        </w:tc>
        <w:tc>
          <w:tcPr>
            <w:tcW w:w="757" w:type="dxa"/>
            <w:shd w:val="clear" w:color="auto" w:fill="auto"/>
          </w:tcPr>
          <w:p w:rsidR="006170E1" w:rsidRPr="00EE76F4" w:rsidRDefault="006170E1" w:rsidP="00F72F16">
            <w:pPr>
              <w:jc w:val="center"/>
              <w:rPr>
                <w:b/>
              </w:rPr>
            </w:pPr>
            <w:r>
              <w:rPr>
                <w:b/>
              </w:rPr>
              <w:t>25</w:t>
            </w:r>
          </w:p>
        </w:tc>
      </w:tr>
      <w:tr w:rsidR="006170E1" w:rsidRPr="00EE76F4" w:rsidTr="006170E1">
        <w:trPr>
          <w:trHeight w:val="362"/>
        </w:trPr>
        <w:tc>
          <w:tcPr>
            <w:tcW w:w="1496" w:type="dxa"/>
            <w:vAlign w:val="center"/>
          </w:tcPr>
          <w:p w:rsidR="006170E1" w:rsidRDefault="006170E1" w:rsidP="00F72F16">
            <w:pPr>
              <w:jc w:val="center"/>
            </w:pPr>
            <w:r>
              <w:t>Дежурство</w:t>
            </w:r>
          </w:p>
        </w:tc>
        <w:tc>
          <w:tcPr>
            <w:tcW w:w="8076" w:type="dxa"/>
            <w:gridSpan w:val="12"/>
            <w:shd w:val="clear" w:color="auto" w:fill="auto"/>
          </w:tcPr>
          <w:p w:rsidR="006170E1" w:rsidRPr="00586253" w:rsidRDefault="006170E1" w:rsidP="00F72F16">
            <w:pPr>
              <w:jc w:val="center"/>
            </w:pPr>
            <w:r w:rsidRPr="00586253">
              <w:t>круглосуточно</w:t>
            </w:r>
          </w:p>
        </w:tc>
      </w:tr>
      <w:tr w:rsidR="006170E1" w:rsidRPr="00EE76F4" w:rsidTr="006170E1">
        <w:trPr>
          <w:trHeight w:val="362"/>
        </w:trPr>
        <w:tc>
          <w:tcPr>
            <w:tcW w:w="1496" w:type="dxa"/>
            <w:vAlign w:val="center"/>
          </w:tcPr>
          <w:p w:rsidR="006170E1" w:rsidRDefault="006170E1" w:rsidP="00F72F16">
            <w:pPr>
              <w:jc w:val="center"/>
            </w:pPr>
            <w:r>
              <w:t>Проведение планово-предупредительных ремонтов</w:t>
            </w:r>
          </w:p>
        </w:tc>
        <w:tc>
          <w:tcPr>
            <w:tcW w:w="702" w:type="dxa"/>
            <w:shd w:val="clear" w:color="auto" w:fill="auto"/>
          </w:tcPr>
          <w:p w:rsidR="006170E1" w:rsidRPr="00EE76F4" w:rsidRDefault="006170E1" w:rsidP="00F72F16">
            <w:pPr>
              <w:jc w:val="center"/>
              <w:rPr>
                <w:b/>
              </w:rPr>
            </w:pPr>
            <w:r>
              <w:rPr>
                <w:b/>
              </w:rPr>
              <w:t>24</w:t>
            </w:r>
          </w:p>
        </w:tc>
        <w:tc>
          <w:tcPr>
            <w:tcW w:w="789" w:type="dxa"/>
            <w:shd w:val="clear" w:color="auto" w:fill="auto"/>
          </w:tcPr>
          <w:p w:rsidR="006170E1" w:rsidRPr="00EE76F4" w:rsidRDefault="006170E1" w:rsidP="00F72F16">
            <w:pPr>
              <w:jc w:val="center"/>
              <w:rPr>
                <w:b/>
              </w:rPr>
            </w:pPr>
            <w:r>
              <w:rPr>
                <w:b/>
              </w:rPr>
              <w:t>24</w:t>
            </w:r>
          </w:p>
        </w:tc>
        <w:tc>
          <w:tcPr>
            <w:tcW w:w="550" w:type="dxa"/>
            <w:shd w:val="clear" w:color="auto" w:fill="auto"/>
          </w:tcPr>
          <w:p w:rsidR="006170E1" w:rsidRPr="00EE76F4" w:rsidRDefault="006170E1" w:rsidP="00F72F16">
            <w:pPr>
              <w:jc w:val="center"/>
              <w:rPr>
                <w:b/>
              </w:rPr>
            </w:pPr>
            <w:r>
              <w:rPr>
                <w:b/>
              </w:rPr>
              <w:t>24</w:t>
            </w:r>
          </w:p>
        </w:tc>
        <w:tc>
          <w:tcPr>
            <w:tcW w:w="690" w:type="dxa"/>
            <w:shd w:val="clear" w:color="auto" w:fill="auto"/>
          </w:tcPr>
          <w:p w:rsidR="006170E1" w:rsidRPr="00EE76F4" w:rsidRDefault="006170E1" w:rsidP="00F72F16">
            <w:pPr>
              <w:jc w:val="center"/>
              <w:rPr>
                <w:b/>
              </w:rPr>
            </w:pPr>
            <w:r>
              <w:rPr>
                <w:b/>
              </w:rPr>
              <w:t>25</w:t>
            </w:r>
          </w:p>
        </w:tc>
        <w:tc>
          <w:tcPr>
            <w:tcW w:w="479" w:type="dxa"/>
            <w:shd w:val="clear" w:color="auto" w:fill="auto"/>
          </w:tcPr>
          <w:p w:rsidR="006170E1" w:rsidRPr="00EE76F4" w:rsidRDefault="006170E1" w:rsidP="00F72F16">
            <w:pPr>
              <w:jc w:val="center"/>
              <w:rPr>
                <w:b/>
              </w:rPr>
            </w:pPr>
            <w:r>
              <w:rPr>
                <w:b/>
              </w:rPr>
              <w:t>23</w:t>
            </w:r>
          </w:p>
        </w:tc>
        <w:tc>
          <w:tcPr>
            <w:tcW w:w="582" w:type="dxa"/>
            <w:shd w:val="clear" w:color="auto" w:fill="auto"/>
          </w:tcPr>
          <w:p w:rsidR="006170E1" w:rsidRPr="00EE76F4" w:rsidRDefault="006170E1" w:rsidP="00F72F16">
            <w:pPr>
              <w:jc w:val="center"/>
              <w:rPr>
                <w:b/>
              </w:rPr>
            </w:pPr>
            <w:r>
              <w:rPr>
                <w:b/>
              </w:rPr>
              <w:t>23</w:t>
            </w:r>
          </w:p>
        </w:tc>
        <w:tc>
          <w:tcPr>
            <w:tcW w:w="580" w:type="dxa"/>
            <w:shd w:val="clear" w:color="auto" w:fill="auto"/>
          </w:tcPr>
          <w:p w:rsidR="006170E1" w:rsidRPr="00EE76F4" w:rsidRDefault="006170E1" w:rsidP="00F72F16">
            <w:pPr>
              <w:jc w:val="center"/>
              <w:rPr>
                <w:b/>
              </w:rPr>
            </w:pPr>
            <w:r>
              <w:rPr>
                <w:b/>
              </w:rPr>
              <w:t>25</w:t>
            </w:r>
          </w:p>
        </w:tc>
        <w:tc>
          <w:tcPr>
            <w:tcW w:w="655" w:type="dxa"/>
            <w:shd w:val="clear" w:color="auto" w:fill="auto"/>
          </w:tcPr>
          <w:p w:rsidR="006170E1" w:rsidRPr="00EE76F4" w:rsidRDefault="006170E1" w:rsidP="00F72F16">
            <w:pPr>
              <w:jc w:val="center"/>
              <w:rPr>
                <w:b/>
              </w:rPr>
            </w:pPr>
            <w:r>
              <w:rPr>
                <w:b/>
              </w:rPr>
              <w:t>25</w:t>
            </w:r>
          </w:p>
        </w:tc>
        <w:tc>
          <w:tcPr>
            <w:tcW w:w="827" w:type="dxa"/>
            <w:shd w:val="clear" w:color="auto" w:fill="auto"/>
          </w:tcPr>
          <w:p w:rsidR="006170E1" w:rsidRPr="00EE76F4" w:rsidRDefault="006170E1" w:rsidP="00F72F16">
            <w:pPr>
              <w:jc w:val="center"/>
              <w:rPr>
                <w:b/>
              </w:rPr>
            </w:pPr>
            <w:r>
              <w:rPr>
                <w:b/>
              </w:rPr>
              <w:t>25</w:t>
            </w:r>
          </w:p>
        </w:tc>
        <w:tc>
          <w:tcPr>
            <w:tcW w:w="769" w:type="dxa"/>
            <w:shd w:val="clear" w:color="auto" w:fill="auto"/>
          </w:tcPr>
          <w:p w:rsidR="006170E1" w:rsidRPr="00EE76F4" w:rsidRDefault="006170E1" w:rsidP="00F72F16">
            <w:pPr>
              <w:jc w:val="center"/>
              <w:rPr>
                <w:b/>
              </w:rPr>
            </w:pPr>
            <w:r>
              <w:rPr>
                <w:b/>
              </w:rPr>
              <w:t>24</w:t>
            </w:r>
          </w:p>
        </w:tc>
        <w:tc>
          <w:tcPr>
            <w:tcW w:w="696" w:type="dxa"/>
            <w:shd w:val="clear" w:color="auto" w:fill="auto"/>
          </w:tcPr>
          <w:p w:rsidR="006170E1" w:rsidRPr="00EE76F4" w:rsidRDefault="006170E1" w:rsidP="00F72F16">
            <w:pPr>
              <w:jc w:val="center"/>
              <w:rPr>
                <w:b/>
              </w:rPr>
            </w:pPr>
            <w:r>
              <w:rPr>
                <w:b/>
              </w:rPr>
              <w:t>24</w:t>
            </w:r>
          </w:p>
        </w:tc>
        <w:tc>
          <w:tcPr>
            <w:tcW w:w="757" w:type="dxa"/>
            <w:shd w:val="clear" w:color="auto" w:fill="auto"/>
          </w:tcPr>
          <w:p w:rsidR="006170E1" w:rsidRPr="00EE76F4" w:rsidRDefault="006170E1" w:rsidP="00F72F16">
            <w:pPr>
              <w:jc w:val="center"/>
              <w:rPr>
                <w:b/>
              </w:rPr>
            </w:pPr>
            <w:r>
              <w:rPr>
                <w:b/>
              </w:rPr>
              <w:t>25</w:t>
            </w:r>
          </w:p>
        </w:tc>
      </w:tr>
      <w:tr w:rsidR="006170E1" w:rsidRPr="00EE76F4" w:rsidTr="006170E1">
        <w:trPr>
          <w:trHeight w:val="362"/>
        </w:trPr>
        <w:tc>
          <w:tcPr>
            <w:tcW w:w="1496" w:type="dxa"/>
            <w:vAlign w:val="center"/>
          </w:tcPr>
          <w:p w:rsidR="006170E1" w:rsidRDefault="006170E1" w:rsidP="00F72F16">
            <w:pPr>
              <w:jc w:val="center"/>
            </w:pPr>
            <w:r>
              <w:t>Неплановые осмотры</w:t>
            </w:r>
          </w:p>
        </w:tc>
        <w:tc>
          <w:tcPr>
            <w:tcW w:w="8076" w:type="dxa"/>
            <w:gridSpan w:val="12"/>
            <w:vAlign w:val="center"/>
          </w:tcPr>
          <w:p w:rsidR="006170E1" w:rsidRPr="00EE76F4" w:rsidRDefault="006170E1" w:rsidP="00F72F16">
            <w:pPr>
              <w:jc w:val="center"/>
              <w:rPr>
                <w:b/>
              </w:rPr>
            </w:pPr>
            <w:r>
              <w:t>после ливней, ураганных ветров, сильных снегопадов, наводнений и других явлений стихийного характера</w:t>
            </w:r>
          </w:p>
        </w:tc>
      </w:tr>
      <w:tr w:rsidR="006170E1" w:rsidRPr="00EE76F4" w:rsidTr="006170E1">
        <w:trPr>
          <w:trHeight w:val="362"/>
        </w:trPr>
        <w:tc>
          <w:tcPr>
            <w:tcW w:w="1496" w:type="dxa"/>
            <w:vAlign w:val="center"/>
          </w:tcPr>
          <w:p w:rsidR="006170E1" w:rsidRDefault="006170E1" w:rsidP="00F72F16">
            <w:pPr>
              <w:jc w:val="center"/>
            </w:pPr>
            <w:r>
              <w:t>Устранение неполадок</w:t>
            </w:r>
          </w:p>
        </w:tc>
        <w:tc>
          <w:tcPr>
            <w:tcW w:w="8076" w:type="dxa"/>
            <w:gridSpan w:val="12"/>
            <w:vAlign w:val="center"/>
          </w:tcPr>
          <w:p w:rsidR="006170E1" w:rsidRPr="00EE76F4" w:rsidRDefault="006170E1" w:rsidP="00F72F16">
            <w:pPr>
              <w:jc w:val="center"/>
              <w:rPr>
                <w:b/>
              </w:rPr>
            </w:pPr>
            <w:r>
              <w:t>По мере необходимости в течение суток</w:t>
            </w:r>
          </w:p>
        </w:tc>
      </w:tr>
      <w:tr w:rsidR="006170E1" w:rsidRPr="00EE76F4" w:rsidTr="006170E1">
        <w:trPr>
          <w:trHeight w:val="378"/>
        </w:trPr>
        <w:tc>
          <w:tcPr>
            <w:tcW w:w="1496" w:type="dxa"/>
            <w:vAlign w:val="center"/>
          </w:tcPr>
          <w:p w:rsidR="006170E1" w:rsidRDefault="006170E1" w:rsidP="00F72F16">
            <w:pPr>
              <w:jc w:val="center"/>
            </w:pPr>
            <w:r>
              <w:t>Устранение аварийных ситуаций</w:t>
            </w:r>
          </w:p>
        </w:tc>
        <w:tc>
          <w:tcPr>
            <w:tcW w:w="8076" w:type="dxa"/>
            <w:gridSpan w:val="12"/>
            <w:vAlign w:val="center"/>
          </w:tcPr>
          <w:p w:rsidR="006170E1" w:rsidRPr="00EE76F4" w:rsidRDefault="006170E1" w:rsidP="00F72F16">
            <w:pPr>
              <w:jc w:val="center"/>
              <w:rPr>
                <w:b/>
              </w:rPr>
            </w:pPr>
            <w:r>
              <w:t>По мере необходимости</w:t>
            </w:r>
          </w:p>
        </w:tc>
      </w:tr>
    </w:tbl>
    <w:p w:rsidR="006170E1" w:rsidRDefault="006170E1" w:rsidP="006170E1">
      <w:pPr>
        <w:rPr>
          <w:b/>
        </w:rPr>
      </w:pPr>
    </w:p>
    <w:p w:rsidR="006170E1" w:rsidRDefault="006170E1" w:rsidP="006170E1">
      <w:pPr>
        <w:rPr>
          <w:b/>
        </w:rPr>
      </w:pPr>
      <w:r>
        <w:rPr>
          <w:b/>
        </w:rPr>
        <w:t>Заказчик:</w:t>
      </w:r>
    </w:p>
    <w:p w:rsidR="006170E1" w:rsidRDefault="006170E1" w:rsidP="006170E1">
      <w:pPr>
        <w:rPr>
          <w:b/>
        </w:rPr>
      </w:pPr>
    </w:p>
    <w:p w:rsidR="006170E1" w:rsidRPr="002C56CC" w:rsidRDefault="006170E1" w:rsidP="006170E1">
      <w:pPr>
        <w:rPr>
          <w:b/>
        </w:rPr>
      </w:pPr>
      <w:r>
        <w:rPr>
          <w:b/>
        </w:rPr>
        <w:t>Исполнитель:</w:t>
      </w:r>
    </w:p>
    <w:p w:rsidR="00080D2A" w:rsidRDefault="00080D2A" w:rsidP="006170E1">
      <w:pPr>
        <w:jc w:val="right"/>
      </w:pPr>
    </w:p>
    <w:p w:rsidR="00080D2A" w:rsidRDefault="00E929E4" w:rsidP="006170E1">
      <w:r>
        <w:t>Директор</w:t>
      </w:r>
      <w:r w:rsidR="00080D2A">
        <w:t xml:space="preserve"> ____________ </w:t>
      </w:r>
      <w:r>
        <w:t>Е.Ю. Павлюк</w:t>
      </w:r>
      <w:r>
        <w:tab/>
      </w:r>
      <w:r>
        <w:tab/>
      </w:r>
      <w:r w:rsidR="00080D2A">
        <w:t>Руководитель ______________(ФИО)</w:t>
      </w:r>
    </w:p>
    <w:p w:rsidR="00080D2A" w:rsidRDefault="00080D2A" w:rsidP="006170E1"/>
    <w:p w:rsidR="00080D2A" w:rsidRDefault="00080D2A" w:rsidP="006170E1">
      <w:r>
        <w:t xml:space="preserve">«___» ________________ </w:t>
      </w:r>
      <w:smartTag w:uri="urn:schemas-microsoft-com:office:smarttags" w:element="metricconverter">
        <w:smartTagPr>
          <w:attr w:name="ProductID" w:val="2013 г"/>
        </w:smartTagPr>
        <w:r>
          <w:t>2013 г</w:t>
        </w:r>
      </w:smartTag>
      <w:r w:rsidR="00E929E4">
        <w:t>.</w:t>
      </w:r>
      <w:r w:rsidR="00E929E4">
        <w:tab/>
      </w:r>
      <w:r w:rsidR="00E929E4">
        <w:tab/>
        <w:t xml:space="preserve">          </w:t>
      </w:r>
      <w:r>
        <w:t>«___» ________________ 2013</w:t>
      </w:r>
      <w:r w:rsidR="00E929E4">
        <w:t>г.</w:t>
      </w:r>
    </w:p>
    <w:p w:rsidR="00080D2A" w:rsidRDefault="00080D2A" w:rsidP="006170E1">
      <w:pPr>
        <w:ind w:left="540"/>
        <w:jc w:val="center"/>
        <w:rPr>
          <w:b/>
        </w:rPr>
      </w:pPr>
    </w:p>
    <w:p w:rsidR="00080D2A" w:rsidRDefault="00080D2A" w:rsidP="006170E1">
      <w:pPr>
        <w:ind w:left="540"/>
        <w:jc w:val="center"/>
        <w:rPr>
          <w:b/>
        </w:rPr>
      </w:pPr>
    </w:p>
    <w:bookmarkEnd w:id="0"/>
    <w:bookmarkEnd w:id="1"/>
    <w:p w:rsidR="00080D2A" w:rsidRDefault="00080D2A" w:rsidP="006170E1">
      <w:pPr>
        <w:ind w:left="540"/>
        <w:jc w:val="center"/>
        <w:rPr>
          <w:b/>
        </w:rPr>
      </w:pPr>
    </w:p>
    <w:p w:rsidR="00FA5759" w:rsidRDefault="00FA5759" w:rsidP="006170E1"/>
    <w:sectPr w:rsidR="00FA5759" w:rsidSect="00E9105B">
      <w:pgSz w:w="11906" w:h="16838"/>
      <w:pgMar w:top="709" w:right="849"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ndale Sans U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67D0C"/>
    <w:multiLevelType w:val="hybridMultilevel"/>
    <w:tmpl w:val="CC3257C2"/>
    <w:lvl w:ilvl="0" w:tplc="7EAAA030">
      <w:numFmt w:val="bullet"/>
      <w:lvlText w:val="-"/>
      <w:lvlJc w:val="left"/>
      <w:pPr>
        <w:tabs>
          <w:tab w:val="num" w:pos="644"/>
        </w:tabs>
        <w:ind w:left="644"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09B1"/>
    <w:rsid w:val="00026CFA"/>
    <w:rsid w:val="00080D2A"/>
    <w:rsid w:val="00081FF3"/>
    <w:rsid w:val="000A0364"/>
    <w:rsid w:val="000A7634"/>
    <w:rsid w:val="000C0EEB"/>
    <w:rsid w:val="00121269"/>
    <w:rsid w:val="00141F0A"/>
    <w:rsid w:val="0015166B"/>
    <w:rsid w:val="00160D12"/>
    <w:rsid w:val="00187406"/>
    <w:rsid w:val="00196D58"/>
    <w:rsid w:val="001A6171"/>
    <w:rsid w:val="001C00F9"/>
    <w:rsid w:val="001F2CF5"/>
    <w:rsid w:val="002222F2"/>
    <w:rsid w:val="0022658B"/>
    <w:rsid w:val="002342E5"/>
    <w:rsid w:val="0024300A"/>
    <w:rsid w:val="00247100"/>
    <w:rsid w:val="002F7E42"/>
    <w:rsid w:val="00310644"/>
    <w:rsid w:val="003328F7"/>
    <w:rsid w:val="00337739"/>
    <w:rsid w:val="003749EB"/>
    <w:rsid w:val="00391528"/>
    <w:rsid w:val="003E013B"/>
    <w:rsid w:val="003F1D53"/>
    <w:rsid w:val="003F42D8"/>
    <w:rsid w:val="0041548F"/>
    <w:rsid w:val="00435F6E"/>
    <w:rsid w:val="004621ED"/>
    <w:rsid w:val="00466859"/>
    <w:rsid w:val="00467209"/>
    <w:rsid w:val="00471047"/>
    <w:rsid w:val="004D4BC3"/>
    <w:rsid w:val="00503A37"/>
    <w:rsid w:val="00504251"/>
    <w:rsid w:val="005332A0"/>
    <w:rsid w:val="005477D1"/>
    <w:rsid w:val="00552DBF"/>
    <w:rsid w:val="0057315C"/>
    <w:rsid w:val="00573801"/>
    <w:rsid w:val="005756EF"/>
    <w:rsid w:val="005A349D"/>
    <w:rsid w:val="005B677F"/>
    <w:rsid w:val="005E4373"/>
    <w:rsid w:val="005F1A1D"/>
    <w:rsid w:val="006170E1"/>
    <w:rsid w:val="0062114C"/>
    <w:rsid w:val="00631349"/>
    <w:rsid w:val="00636F66"/>
    <w:rsid w:val="00656102"/>
    <w:rsid w:val="006579CF"/>
    <w:rsid w:val="00667706"/>
    <w:rsid w:val="00683F49"/>
    <w:rsid w:val="00684DF7"/>
    <w:rsid w:val="006B600A"/>
    <w:rsid w:val="006C072B"/>
    <w:rsid w:val="006D5293"/>
    <w:rsid w:val="00710D9D"/>
    <w:rsid w:val="00747D5D"/>
    <w:rsid w:val="00756AB2"/>
    <w:rsid w:val="007827B7"/>
    <w:rsid w:val="00786342"/>
    <w:rsid w:val="007A1D92"/>
    <w:rsid w:val="007C27E5"/>
    <w:rsid w:val="007E2683"/>
    <w:rsid w:val="007E439A"/>
    <w:rsid w:val="007E59FE"/>
    <w:rsid w:val="00823665"/>
    <w:rsid w:val="00832E7F"/>
    <w:rsid w:val="00835586"/>
    <w:rsid w:val="00855BE1"/>
    <w:rsid w:val="00882412"/>
    <w:rsid w:val="008D6257"/>
    <w:rsid w:val="0090116A"/>
    <w:rsid w:val="00926FED"/>
    <w:rsid w:val="00941552"/>
    <w:rsid w:val="00943C5C"/>
    <w:rsid w:val="00951D2A"/>
    <w:rsid w:val="00976D2D"/>
    <w:rsid w:val="009A46BB"/>
    <w:rsid w:val="009D1DAE"/>
    <w:rsid w:val="009E7BFA"/>
    <w:rsid w:val="009F696B"/>
    <w:rsid w:val="00A01EAF"/>
    <w:rsid w:val="00A030AF"/>
    <w:rsid w:val="00A36134"/>
    <w:rsid w:val="00A37500"/>
    <w:rsid w:val="00A46B89"/>
    <w:rsid w:val="00A53D10"/>
    <w:rsid w:val="00A767F0"/>
    <w:rsid w:val="00A924CE"/>
    <w:rsid w:val="00AF12B4"/>
    <w:rsid w:val="00AF53A7"/>
    <w:rsid w:val="00B044FA"/>
    <w:rsid w:val="00B23CB3"/>
    <w:rsid w:val="00B50BC0"/>
    <w:rsid w:val="00B520DB"/>
    <w:rsid w:val="00B6158B"/>
    <w:rsid w:val="00B62F8F"/>
    <w:rsid w:val="00B7055E"/>
    <w:rsid w:val="00B7072A"/>
    <w:rsid w:val="00B84668"/>
    <w:rsid w:val="00B90A3D"/>
    <w:rsid w:val="00BA47A7"/>
    <w:rsid w:val="00BB590B"/>
    <w:rsid w:val="00BC0169"/>
    <w:rsid w:val="00BC58FA"/>
    <w:rsid w:val="00BD405E"/>
    <w:rsid w:val="00BF2266"/>
    <w:rsid w:val="00BF3F97"/>
    <w:rsid w:val="00C57843"/>
    <w:rsid w:val="00C60003"/>
    <w:rsid w:val="00C84F03"/>
    <w:rsid w:val="00C91912"/>
    <w:rsid w:val="00CA19D5"/>
    <w:rsid w:val="00CD523C"/>
    <w:rsid w:val="00D01CAB"/>
    <w:rsid w:val="00D14F61"/>
    <w:rsid w:val="00D35A20"/>
    <w:rsid w:val="00D367B0"/>
    <w:rsid w:val="00D378F3"/>
    <w:rsid w:val="00D67354"/>
    <w:rsid w:val="00D909B1"/>
    <w:rsid w:val="00DF4B6F"/>
    <w:rsid w:val="00E52274"/>
    <w:rsid w:val="00E61550"/>
    <w:rsid w:val="00E9105B"/>
    <w:rsid w:val="00E929E4"/>
    <w:rsid w:val="00EB66AB"/>
    <w:rsid w:val="00EC0190"/>
    <w:rsid w:val="00EC3DB5"/>
    <w:rsid w:val="00EF0EA4"/>
    <w:rsid w:val="00F34DEB"/>
    <w:rsid w:val="00F355F6"/>
    <w:rsid w:val="00F655C0"/>
    <w:rsid w:val="00F77EBA"/>
    <w:rsid w:val="00FA5759"/>
    <w:rsid w:val="00FE0171"/>
    <w:rsid w:val="00FF08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9B1"/>
    <w:pPr>
      <w:widowControl w:val="0"/>
      <w:spacing w:before="20"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080D2A"/>
    <w:pPr>
      <w:keepNext/>
      <w:widowControl/>
      <w:spacing w:before="0"/>
      <w:jc w:val="right"/>
      <w:outlineLvl w:val="0"/>
    </w:pPr>
    <w:rPr>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D909B1"/>
    <w:pPr>
      <w:widowControl w:val="0"/>
      <w:spacing w:after="0" w:line="336" w:lineRule="auto"/>
      <w:ind w:left="1600"/>
      <w:jc w:val="center"/>
    </w:pPr>
    <w:rPr>
      <w:rFonts w:ascii="Arial" w:eastAsia="Times New Roman" w:hAnsi="Arial" w:cs="Times New Roman"/>
      <w:b/>
      <w:sz w:val="20"/>
      <w:szCs w:val="20"/>
      <w:lang w:eastAsia="ru-RU"/>
    </w:rPr>
  </w:style>
  <w:style w:type="paragraph" w:styleId="a3">
    <w:name w:val="Balloon Text"/>
    <w:basedOn w:val="a"/>
    <w:link w:val="a4"/>
    <w:uiPriority w:val="99"/>
    <w:semiHidden/>
    <w:unhideWhenUsed/>
    <w:rsid w:val="00187406"/>
    <w:pPr>
      <w:spacing w:before="0"/>
    </w:pPr>
    <w:rPr>
      <w:rFonts w:ascii="Tahoma" w:hAnsi="Tahoma" w:cs="Tahoma"/>
      <w:sz w:val="16"/>
      <w:szCs w:val="16"/>
    </w:rPr>
  </w:style>
  <w:style w:type="character" w:customStyle="1" w:styleId="a4">
    <w:name w:val="Текст выноски Знак"/>
    <w:basedOn w:val="a0"/>
    <w:link w:val="a3"/>
    <w:uiPriority w:val="99"/>
    <w:semiHidden/>
    <w:rsid w:val="00187406"/>
    <w:rPr>
      <w:rFonts w:ascii="Tahoma" w:eastAsia="Times New Roman" w:hAnsi="Tahoma" w:cs="Tahoma"/>
      <w:sz w:val="16"/>
      <w:szCs w:val="16"/>
      <w:lang w:eastAsia="ru-RU"/>
    </w:rPr>
  </w:style>
  <w:style w:type="character" w:customStyle="1" w:styleId="10">
    <w:name w:val="Заголовок 1 Знак"/>
    <w:basedOn w:val="a0"/>
    <w:link w:val="1"/>
    <w:rsid w:val="00080D2A"/>
    <w:rPr>
      <w:rFonts w:ascii="Times New Roman" w:eastAsia="Times New Roman" w:hAnsi="Times New Roman" w:cs="Times New Roman"/>
      <w:b/>
      <w:sz w:val="20"/>
      <w:szCs w:val="20"/>
      <w:u w:val="single"/>
    </w:rPr>
  </w:style>
  <w:style w:type="paragraph" w:styleId="a5">
    <w:name w:val="List Number"/>
    <w:basedOn w:val="a"/>
    <w:unhideWhenUsed/>
    <w:rsid w:val="00080D2A"/>
    <w:pPr>
      <w:widowControl/>
      <w:autoSpaceDE w:val="0"/>
      <w:autoSpaceDN w:val="0"/>
      <w:spacing w:before="60" w:line="360" w:lineRule="auto"/>
    </w:pPr>
    <w:rPr>
      <w:sz w:val="28"/>
    </w:rPr>
  </w:style>
  <w:style w:type="paragraph" w:styleId="a6">
    <w:name w:val="Body Text Indent"/>
    <w:basedOn w:val="a"/>
    <w:link w:val="a7"/>
    <w:semiHidden/>
    <w:unhideWhenUsed/>
    <w:rsid w:val="00080D2A"/>
    <w:pPr>
      <w:widowControl/>
      <w:spacing w:before="0" w:after="120"/>
      <w:ind w:left="283"/>
      <w:jc w:val="left"/>
    </w:pPr>
    <w:rPr>
      <w:sz w:val="20"/>
      <w:szCs w:val="20"/>
    </w:rPr>
  </w:style>
  <w:style w:type="character" w:customStyle="1" w:styleId="a7">
    <w:name w:val="Основной текст с отступом Знак"/>
    <w:basedOn w:val="a0"/>
    <w:link w:val="a6"/>
    <w:semiHidden/>
    <w:rsid w:val="00080D2A"/>
    <w:rPr>
      <w:rFonts w:ascii="Times New Roman" w:eastAsia="Times New Roman" w:hAnsi="Times New Roman" w:cs="Times New Roman"/>
      <w:sz w:val="20"/>
      <w:szCs w:val="20"/>
      <w:lang w:eastAsia="ru-RU"/>
    </w:rPr>
  </w:style>
  <w:style w:type="paragraph" w:customStyle="1" w:styleId="ConsNormal">
    <w:name w:val="ConsNormal"/>
    <w:rsid w:val="00080D2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080D2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detval">
    <w:name w:val="detval"/>
    <w:basedOn w:val="a0"/>
    <w:rsid w:val="00080D2A"/>
  </w:style>
  <w:style w:type="table" w:styleId="a8">
    <w:name w:val="Table Grid"/>
    <w:basedOn w:val="a1"/>
    <w:uiPriority w:val="59"/>
    <w:rsid w:val="005332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qFormat/>
    <w:rsid w:val="00552DBF"/>
    <w:rPr>
      <w:b/>
      <w:bCs/>
    </w:rPr>
  </w:style>
  <w:style w:type="paragraph" w:styleId="aa">
    <w:name w:val="Normal (Web)"/>
    <w:basedOn w:val="a"/>
    <w:rsid w:val="00552DBF"/>
    <w:pPr>
      <w:suppressAutoHyphens/>
      <w:spacing w:before="280" w:after="280"/>
      <w:jc w:val="left"/>
    </w:pPr>
    <w:rPr>
      <w:rFonts w:eastAsia="Andale Sans UI" w:cs="Tahoma"/>
      <w:kern w:val="1"/>
      <w:lang w:eastAsia="en-US"/>
    </w:rPr>
  </w:style>
  <w:style w:type="paragraph" w:customStyle="1" w:styleId="ab">
    <w:name w:val="Таблицы (моноширинный)"/>
    <w:basedOn w:val="a"/>
    <w:next w:val="a"/>
    <w:rsid w:val="00081FF3"/>
    <w:pPr>
      <w:autoSpaceDE w:val="0"/>
      <w:autoSpaceDN w:val="0"/>
      <w:adjustRightInd w:val="0"/>
      <w:spacing w:before="0"/>
    </w:pPr>
    <w:rPr>
      <w:rFonts w:ascii="Courier New" w:hAnsi="Courier New" w:cs="Courier New"/>
      <w:sz w:val="20"/>
      <w:szCs w:val="20"/>
    </w:rPr>
  </w:style>
  <w:style w:type="paragraph" w:styleId="ac">
    <w:name w:val="Body Text"/>
    <w:basedOn w:val="a"/>
    <w:link w:val="ad"/>
    <w:rsid w:val="00081FF3"/>
    <w:pPr>
      <w:widowControl/>
      <w:spacing w:before="0" w:after="120"/>
    </w:pPr>
  </w:style>
  <w:style w:type="character" w:customStyle="1" w:styleId="ad">
    <w:name w:val="Основной текст Знак"/>
    <w:basedOn w:val="a0"/>
    <w:link w:val="ac"/>
    <w:rsid w:val="00081FF3"/>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6170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6170E1"/>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9B1"/>
    <w:pPr>
      <w:widowControl w:val="0"/>
      <w:spacing w:before="20"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D909B1"/>
    <w:pPr>
      <w:widowControl w:val="0"/>
      <w:spacing w:after="0" w:line="336" w:lineRule="auto"/>
      <w:ind w:left="1600"/>
      <w:jc w:val="center"/>
    </w:pPr>
    <w:rPr>
      <w:rFonts w:ascii="Arial" w:eastAsia="Times New Roman" w:hAnsi="Arial" w:cs="Times New Roman"/>
      <w:b/>
      <w:sz w:val="20"/>
      <w:szCs w:val="20"/>
      <w:lang w:eastAsia="ru-RU"/>
    </w:rPr>
  </w:style>
  <w:style w:type="paragraph" w:styleId="a3">
    <w:name w:val="Balloon Text"/>
    <w:basedOn w:val="a"/>
    <w:link w:val="a4"/>
    <w:uiPriority w:val="99"/>
    <w:semiHidden/>
    <w:unhideWhenUsed/>
    <w:rsid w:val="00187406"/>
    <w:pPr>
      <w:spacing w:before="0"/>
    </w:pPr>
    <w:rPr>
      <w:rFonts w:ascii="Tahoma" w:hAnsi="Tahoma" w:cs="Tahoma"/>
      <w:sz w:val="16"/>
      <w:szCs w:val="16"/>
    </w:rPr>
  </w:style>
  <w:style w:type="character" w:customStyle="1" w:styleId="a4">
    <w:name w:val="Текст выноски Знак"/>
    <w:basedOn w:val="a0"/>
    <w:link w:val="a3"/>
    <w:uiPriority w:val="99"/>
    <w:semiHidden/>
    <w:rsid w:val="0018740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2210004">
      <w:bodyDiv w:val="1"/>
      <w:marLeft w:val="0"/>
      <w:marRight w:val="0"/>
      <w:marTop w:val="0"/>
      <w:marBottom w:val="0"/>
      <w:divBdr>
        <w:top w:val="none" w:sz="0" w:space="0" w:color="auto"/>
        <w:left w:val="none" w:sz="0" w:space="0" w:color="auto"/>
        <w:bottom w:val="none" w:sz="0" w:space="0" w:color="auto"/>
        <w:right w:val="none" w:sz="0" w:space="0" w:color="auto"/>
      </w:divBdr>
    </w:div>
    <w:div w:id="1087119897">
      <w:bodyDiv w:val="1"/>
      <w:marLeft w:val="0"/>
      <w:marRight w:val="0"/>
      <w:marTop w:val="0"/>
      <w:marBottom w:val="0"/>
      <w:divBdr>
        <w:top w:val="none" w:sz="0" w:space="0" w:color="auto"/>
        <w:left w:val="none" w:sz="0" w:space="0" w:color="auto"/>
        <w:bottom w:val="none" w:sz="0" w:space="0" w:color="auto"/>
        <w:right w:val="none" w:sz="0" w:space="0" w:color="auto"/>
      </w:divBdr>
    </w:div>
    <w:div w:id="1165975919">
      <w:bodyDiv w:val="1"/>
      <w:marLeft w:val="0"/>
      <w:marRight w:val="0"/>
      <w:marTop w:val="0"/>
      <w:marBottom w:val="0"/>
      <w:divBdr>
        <w:top w:val="none" w:sz="0" w:space="0" w:color="auto"/>
        <w:left w:val="none" w:sz="0" w:space="0" w:color="auto"/>
        <w:bottom w:val="none" w:sz="0" w:space="0" w:color="auto"/>
        <w:right w:val="none" w:sz="0" w:space="0" w:color="auto"/>
      </w:divBdr>
    </w:div>
    <w:div w:id="20592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E2B2F-D63A-4F39-95F9-56F034EBA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1852</TotalTime>
  <Pages>10</Pages>
  <Words>3500</Words>
  <Characters>19954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Абдуллаева Ольга Сергеевна</cp:lastModifiedBy>
  <cp:revision>76</cp:revision>
  <cp:lastPrinted>2013-11-27T07:58:00Z</cp:lastPrinted>
  <dcterms:created xsi:type="dcterms:W3CDTF">2012-07-26T09:10:00Z</dcterms:created>
  <dcterms:modified xsi:type="dcterms:W3CDTF">2013-11-28T05:20:00Z</dcterms:modified>
</cp:coreProperties>
</file>